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619F0" w14:textId="77777777" w:rsidR="005B106C" w:rsidRDefault="006A1E43" w:rsidP="00AA0838">
      <w:pPr>
        <w:jc w:val="center"/>
        <w:rPr>
          <w:b/>
          <w:sz w:val="48"/>
          <w:szCs w:val="48"/>
        </w:rPr>
      </w:pPr>
      <w:r w:rsidRPr="006A1E43">
        <w:rPr>
          <w:b/>
          <w:sz w:val="48"/>
          <w:szCs w:val="48"/>
        </w:rPr>
        <w:t>Goffstown Village Precinct</w:t>
      </w:r>
    </w:p>
    <w:p w14:paraId="70BDC5A8" w14:textId="77777777" w:rsidR="00AA0838" w:rsidRDefault="00AA0838" w:rsidP="00AA0838">
      <w:pPr>
        <w:jc w:val="center"/>
        <w:rPr>
          <w:b/>
          <w:sz w:val="48"/>
          <w:szCs w:val="48"/>
        </w:rPr>
      </w:pPr>
      <w:r>
        <w:rPr>
          <w:b/>
          <w:sz w:val="48"/>
          <w:szCs w:val="48"/>
        </w:rPr>
        <w:t>Rules and Regulations for Water Service</w:t>
      </w:r>
    </w:p>
    <w:p w14:paraId="3B54A416" w14:textId="77777777" w:rsidR="00AA0838" w:rsidRDefault="00AA0838" w:rsidP="00AA0838">
      <w:pPr>
        <w:jc w:val="center"/>
        <w:rPr>
          <w:b/>
          <w:sz w:val="48"/>
          <w:szCs w:val="48"/>
        </w:rPr>
      </w:pPr>
    </w:p>
    <w:p w14:paraId="3927A2C1" w14:textId="77777777" w:rsidR="00AA0838" w:rsidRDefault="00AA0838" w:rsidP="00AA0838">
      <w:pPr>
        <w:jc w:val="center"/>
        <w:rPr>
          <w:b/>
          <w:sz w:val="24"/>
          <w:szCs w:val="24"/>
        </w:rPr>
      </w:pPr>
      <w:r w:rsidRPr="00AA0838">
        <w:rPr>
          <w:b/>
          <w:sz w:val="24"/>
          <w:szCs w:val="24"/>
        </w:rPr>
        <w:t xml:space="preserve">Effective </w:t>
      </w:r>
      <w:r w:rsidR="00330E3C">
        <w:rPr>
          <w:b/>
          <w:sz w:val="24"/>
          <w:szCs w:val="24"/>
        </w:rPr>
        <w:t>February</w:t>
      </w:r>
      <w:r>
        <w:rPr>
          <w:b/>
          <w:sz w:val="24"/>
          <w:szCs w:val="24"/>
        </w:rPr>
        <w:t xml:space="preserve"> </w:t>
      </w:r>
      <w:r w:rsidR="00330E3C">
        <w:rPr>
          <w:b/>
          <w:sz w:val="24"/>
          <w:szCs w:val="24"/>
        </w:rPr>
        <w:t>8</w:t>
      </w:r>
      <w:r>
        <w:rPr>
          <w:b/>
          <w:sz w:val="24"/>
          <w:szCs w:val="24"/>
        </w:rPr>
        <w:t>, 201</w:t>
      </w:r>
      <w:r w:rsidR="00330E3C">
        <w:rPr>
          <w:b/>
          <w:sz w:val="24"/>
          <w:szCs w:val="24"/>
        </w:rPr>
        <w:t>1</w:t>
      </w:r>
    </w:p>
    <w:p w14:paraId="409B99E2" w14:textId="4F371E2E" w:rsidR="001A47B0" w:rsidRDefault="001A47B0" w:rsidP="00AA0838">
      <w:pPr>
        <w:jc w:val="center"/>
        <w:rPr>
          <w:b/>
          <w:sz w:val="24"/>
          <w:szCs w:val="24"/>
        </w:rPr>
      </w:pPr>
      <w:r>
        <w:rPr>
          <w:b/>
          <w:sz w:val="24"/>
          <w:szCs w:val="24"/>
        </w:rPr>
        <w:t xml:space="preserve">Updated </w:t>
      </w:r>
      <w:proofErr w:type="gramStart"/>
      <w:r w:rsidR="007C3930">
        <w:rPr>
          <w:b/>
          <w:sz w:val="24"/>
          <w:szCs w:val="24"/>
        </w:rPr>
        <w:t>April</w:t>
      </w:r>
      <w:r w:rsidR="00C0258A">
        <w:rPr>
          <w:b/>
          <w:sz w:val="24"/>
          <w:szCs w:val="24"/>
        </w:rPr>
        <w:t>,</w:t>
      </w:r>
      <w:proofErr w:type="gramEnd"/>
      <w:r w:rsidR="00C0258A">
        <w:rPr>
          <w:b/>
          <w:sz w:val="24"/>
          <w:szCs w:val="24"/>
        </w:rPr>
        <w:t xml:space="preserve"> 2023</w:t>
      </w:r>
    </w:p>
    <w:p w14:paraId="2C6B4FCA" w14:textId="77777777" w:rsidR="00AA0838" w:rsidRDefault="00AA0838" w:rsidP="00AA0838">
      <w:pPr>
        <w:jc w:val="center"/>
        <w:rPr>
          <w:b/>
          <w:sz w:val="24"/>
          <w:szCs w:val="24"/>
        </w:rPr>
      </w:pPr>
      <w:r>
        <w:rPr>
          <w:b/>
          <w:sz w:val="24"/>
          <w:szCs w:val="24"/>
        </w:rPr>
        <w:t>Issued by Board of Water Commissioners:</w:t>
      </w:r>
    </w:p>
    <w:p w14:paraId="2BE0C64F" w14:textId="094B52A5" w:rsidR="00AA0838" w:rsidRDefault="00176EF9" w:rsidP="00AA0838">
      <w:pPr>
        <w:jc w:val="center"/>
        <w:rPr>
          <w:b/>
          <w:sz w:val="24"/>
          <w:szCs w:val="24"/>
        </w:rPr>
      </w:pPr>
      <w:r>
        <w:rPr>
          <w:b/>
          <w:sz w:val="24"/>
          <w:szCs w:val="24"/>
        </w:rPr>
        <w:t>Richard Fletcher,</w:t>
      </w:r>
      <w:r w:rsidR="00AA0838">
        <w:rPr>
          <w:b/>
          <w:sz w:val="24"/>
          <w:szCs w:val="24"/>
        </w:rPr>
        <w:t xml:space="preserve"> Chairman</w:t>
      </w:r>
    </w:p>
    <w:p w14:paraId="69249AF1" w14:textId="71A26591" w:rsidR="00AA0838" w:rsidRDefault="007C3930" w:rsidP="00AA0838">
      <w:pPr>
        <w:jc w:val="center"/>
        <w:rPr>
          <w:b/>
          <w:sz w:val="24"/>
          <w:szCs w:val="24"/>
        </w:rPr>
      </w:pPr>
      <w:r>
        <w:rPr>
          <w:b/>
          <w:sz w:val="24"/>
          <w:szCs w:val="24"/>
        </w:rPr>
        <w:t xml:space="preserve">Thomas </w:t>
      </w:r>
      <w:proofErr w:type="spellStart"/>
      <w:r>
        <w:rPr>
          <w:b/>
          <w:sz w:val="24"/>
          <w:szCs w:val="24"/>
        </w:rPr>
        <w:t>Neforas</w:t>
      </w:r>
      <w:proofErr w:type="spellEnd"/>
    </w:p>
    <w:p w14:paraId="3C58EC03" w14:textId="5DEBA62D" w:rsidR="00AA0838" w:rsidRDefault="00176EF9" w:rsidP="00AA0838">
      <w:pPr>
        <w:jc w:val="center"/>
        <w:rPr>
          <w:b/>
          <w:sz w:val="24"/>
          <w:szCs w:val="24"/>
        </w:rPr>
      </w:pPr>
      <w:r>
        <w:rPr>
          <w:b/>
          <w:sz w:val="24"/>
          <w:szCs w:val="24"/>
        </w:rPr>
        <w:t>Mark Renaud</w:t>
      </w:r>
    </w:p>
    <w:p w14:paraId="1B6F281C" w14:textId="4968E56C" w:rsidR="00C0258A" w:rsidRDefault="00C0258A" w:rsidP="00AA0838">
      <w:pPr>
        <w:jc w:val="center"/>
        <w:rPr>
          <w:b/>
          <w:sz w:val="24"/>
          <w:szCs w:val="24"/>
        </w:rPr>
      </w:pPr>
      <w:r>
        <w:rPr>
          <w:b/>
          <w:sz w:val="24"/>
          <w:szCs w:val="24"/>
        </w:rPr>
        <w:t xml:space="preserve">Brian </w:t>
      </w:r>
      <w:proofErr w:type="spellStart"/>
      <w:r>
        <w:rPr>
          <w:b/>
          <w:sz w:val="24"/>
          <w:szCs w:val="24"/>
        </w:rPr>
        <w:t>Untiet</w:t>
      </w:r>
      <w:proofErr w:type="spellEnd"/>
      <w:r>
        <w:rPr>
          <w:b/>
          <w:sz w:val="24"/>
          <w:szCs w:val="24"/>
        </w:rPr>
        <w:t xml:space="preserve"> </w:t>
      </w:r>
    </w:p>
    <w:p w14:paraId="052F1A91" w14:textId="66EC89CB" w:rsidR="00AA0838" w:rsidRDefault="00BE093C" w:rsidP="00AA0838">
      <w:pPr>
        <w:jc w:val="center"/>
        <w:rPr>
          <w:b/>
          <w:sz w:val="24"/>
          <w:szCs w:val="24"/>
        </w:rPr>
      </w:pPr>
      <w:r>
        <w:rPr>
          <w:b/>
          <w:sz w:val="24"/>
          <w:szCs w:val="24"/>
        </w:rPr>
        <w:t xml:space="preserve">Stephen </w:t>
      </w:r>
      <w:proofErr w:type="spellStart"/>
      <w:r>
        <w:rPr>
          <w:b/>
          <w:sz w:val="24"/>
          <w:szCs w:val="24"/>
        </w:rPr>
        <w:t>Crean</w:t>
      </w:r>
      <w:proofErr w:type="spellEnd"/>
    </w:p>
    <w:p w14:paraId="7B1AE1A6" w14:textId="77777777" w:rsidR="00085960" w:rsidRDefault="00085960" w:rsidP="00AA0838">
      <w:pPr>
        <w:jc w:val="center"/>
        <w:rPr>
          <w:b/>
          <w:sz w:val="24"/>
          <w:szCs w:val="24"/>
        </w:rPr>
      </w:pPr>
    </w:p>
    <w:p w14:paraId="514F8741" w14:textId="77777777" w:rsidR="00972007" w:rsidRDefault="00972007" w:rsidP="00AA0838">
      <w:pPr>
        <w:jc w:val="center"/>
        <w:rPr>
          <w:b/>
          <w:sz w:val="24"/>
          <w:szCs w:val="24"/>
        </w:rPr>
      </w:pPr>
    </w:p>
    <w:p w14:paraId="73049C75" w14:textId="77777777" w:rsidR="00972007" w:rsidRDefault="00972007" w:rsidP="00AA0838">
      <w:pPr>
        <w:jc w:val="center"/>
        <w:rPr>
          <w:b/>
          <w:sz w:val="24"/>
          <w:szCs w:val="24"/>
        </w:rPr>
      </w:pPr>
    </w:p>
    <w:p w14:paraId="12F31829" w14:textId="77777777" w:rsidR="00972007" w:rsidRDefault="00972007" w:rsidP="00AA0838">
      <w:pPr>
        <w:jc w:val="center"/>
        <w:rPr>
          <w:b/>
          <w:sz w:val="24"/>
          <w:szCs w:val="24"/>
        </w:rPr>
      </w:pPr>
    </w:p>
    <w:p w14:paraId="12F2A6DA" w14:textId="77777777" w:rsidR="00972007" w:rsidRDefault="00972007" w:rsidP="00AA0838">
      <w:pPr>
        <w:jc w:val="center"/>
        <w:rPr>
          <w:b/>
          <w:sz w:val="24"/>
          <w:szCs w:val="24"/>
        </w:rPr>
      </w:pPr>
    </w:p>
    <w:p w14:paraId="01F7B764" w14:textId="77777777" w:rsidR="00146EB3" w:rsidRDefault="00146EB3" w:rsidP="00AA0838">
      <w:pPr>
        <w:jc w:val="center"/>
        <w:rPr>
          <w:b/>
          <w:sz w:val="24"/>
          <w:szCs w:val="24"/>
        </w:rPr>
      </w:pPr>
    </w:p>
    <w:tbl>
      <w:tblPr>
        <w:tblStyle w:val="TableGrid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230"/>
        <w:gridCol w:w="5130"/>
      </w:tblGrid>
      <w:tr w:rsidR="005B1575" w:rsidRPr="005B1575" w14:paraId="184EDEF6" w14:textId="77777777" w:rsidTr="009A1C39">
        <w:trPr>
          <w:trHeight w:val="468"/>
        </w:trPr>
        <w:tc>
          <w:tcPr>
            <w:tcW w:w="4230" w:type="dxa"/>
          </w:tcPr>
          <w:p w14:paraId="174321AA" w14:textId="77777777" w:rsidR="005B1575" w:rsidRPr="005B1575" w:rsidRDefault="005B1575" w:rsidP="005B1575">
            <w:pPr>
              <w:rPr>
                <w:rFonts w:ascii="Calibri" w:eastAsia="Calibri" w:hAnsi="Calibri" w:cs="Times New Roman"/>
                <w:sz w:val="36"/>
                <w:szCs w:val="36"/>
              </w:rPr>
            </w:pPr>
            <w:r w:rsidRPr="005B1575">
              <w:rPr>
                <w:rFonts w:ascii="Calibri" w:eastAsia="Calibri" w:hAnsi="Calibri" w:cs="Times New Roman"/>
                <w:sz w:val="36"/>
                <w:szCs w:val="36"/>
              </w:rPr>
              <w:t>___________________</w:t>
            </w:r>
          </w:p>
        </w:tc>
        <w:tc>
          <w:tcPr>
            <w:tcW w:w="5130" w:type="dxa"/>
          </w:tcPr>
          <w:p w14:paraId="056F424B" w14:textId="77777777" w:rsidR="005B1575" w:rsidRPr="005B1575" w:rsidRDefault="005B1575" w:rsidP="005B1575">
            <w:pPr>
              <w:rPr>
                <w:rFonts w:ascii="Calibri" w:eastAsia="Calibri" w:hAnsi="Calibri" w:cs="Times New Roman"/>
                <w:sz w:val="36"/>
                <w:szCs w:val="36"/>
              </w:rPr>
            </w:pPr>
            <w:r w:rsidRPr="005B1575">
              <w:rPr>
                <w:rFonts w:ascii="Calibri" w:eastAsia="Calibri" w:hAnsi="Calibri" w:cs="Times New Roman"/>
                <w:sz w:val="36"/>
                <w:szCs w:val="36"/>
              </w:rPr>
              <w:t>___________________</w:t>
            </w:r>
          </w:p>
        </w:tc>
      </w:tr>
      <w:tr w:rsidR="005B1575" w:rsidRPr="005B1575" w14:paraId="342E49CD" w14:textId="77777777" w:rsidTr="009A1C39">
        <w:trPr>
          <w:trHeight w:val="918"/>
        </w:trPr>
        <w:tc>
          <w:tcPr>
            <w:tcW w:w="4230" w:type="dxa"/>
          </w:tcPr>
          <w:p w14:paraId="24CC412F" w14:textId="14F15236" w:rsidR="005B1575" w:rsidRPr="005B1575" w:rsidRDefault="00176EF9" w:rsidP="005B1575">
            <w:pPr>
              <w:rPr>
                <w:rFonts w:ascii="Calibri" w:eastAsia="Calibri" w:hAnsi="Calibri" w:cs="Times New Roman"/>
                <w:sz w:val="36"/>
                <w:szCs w:val="36"/>
              </w:rPr>
            </w:pPr>
            <w:r>
              <w:rPr>
                <w:rFonts w:ascii="Calibri" w:eastAsia="Calibri" w:hAnsi="Calibri" w:cs="Times New Roman"/>
                <w:sz w:val="36"/>
                <w:szCs w:val="36"/>
              </w:rPr>
              <w:t>Richard Fletcher</w:t>
            </w:r>
          </w:p>
          <w:p w14:paraId="4AED7C4B" w14:textId="77777777" w:rsidR="005B1575" w:rsidRPr="005B1575" w:rsidRDefault="005B1575" w:rsidP="005B1575">
            <w:pPr>
              <w:rPr>
                <w:rFonts w:ascii="Calibri" w:eastAsia="Calibri" w:hAnsi="Calibri" w:cs="Times New Roman"/>
                <w:sz w:val="36"/>
                <w:szCs w:val="36"/>
              </w:rPr>
            </w:pPr>
          </w:p>
        </w:tc>
        <w:tc>
          <w:tcPr>
            <w:tcW w:w="5130" w:type="dxa"/>
          </w:tcPr>
          <w:p w14:paraId="13C62962" w14:textId="4F266958" w:rsidR="005B1575" w:rsidRPr="005B1575" w:rsidRDefault="005B1575" w:rsidP="005B1575">
            <w:pPr>
              <w:rPr>
                <w:rFonts w:ascii="Calibri" w:eastAsia="Calibri" w:hAnsi="Calibri" w:cs="Times New Roman"/>
                <w:sz w:val="36"/>
                <w:szCs w:val="36"/>
              </w:rPr>
            </w:pPr>
            <w:r w:rsidRPr="005B1575">
              <w:rPr>
                <w:rFonts w:ascii="Calibri" w:eastAsia="Calibri" w:hAnsi="Calibri" w:cs="Times New Roman"/>
                <w:sz w:val="36"/>
                <w:szCs w:val="36"/>
              </w:rPr>
              <w:t xml:space="preserve">   </w:t>
            </w:r>
            <w:r w:rsidR="007C3930">
              <w:rPr>
                <w:rFonts w:ascii="Calibri" w:eastAsia="Calibri" w:hAnsi="Calibri" w:cs="Times New Roman"/>
                <w:sz w:val="36"/>
                <w:szCs w:val="36"/>
              </w:rPr>
              <w:t xml:space="preserve">Thomas </w:t>
            </w:r>
            <w:proofErr w:type="spellStart"/>
            <w:r w:rsidR="007C3930">
              <w:rPr>
                <w:rFonts w:ascii="Calibri" w:eastAsia="Calibri" w:hAnsi="Calibri" w:cs="Times New Roman"/>
                <w:sz w:val="36"/>
                <w:szCs w:val="36"/>
              </w:rPr>
              <w:t>Neforas</w:t>
            </w:r>
            <w:proofErr w:type="spellEnd"/>
          </w:p>
        </w:tc>
      </w:tr>
      <w:tr w:rsidR="005B1575" w:rsidRPr="005B1575" w14:paraId="27BB78A8" w14:textId="77777777" w:rsidTr="009A1C39">
        <w:trPr>
          <w:trHeight w:val="267"/>
        </w:trPr>
        <w:tc>
          <w:tcPr>
            <w:tcW w:w="4230" w:type="dxa"/>
          </w:tcPr>
          <w:p w14:paraId="6ED215F6" w14:textId="77777777" w:rsidR="005B1575" w:rsidRPr="005B1575" w:rsidRDefault="005B1575" w:rsidP="005B1575">
            <w:pPr>
              <w:rPr>
                <w:rFonts w:ascii="Calibri" w:eastAsia="Calibri" w:hAnsi="Calibri" w:cs="Times New Roman"/>
                <w:sz w:val="36"/>
                <w:szCs w:val="36"/>
              </w:rPr>
            </w:pPr>
            <w:r w:rsidRPr="005B1575">
              <w:rPr>
                <w:rFonts w:ascii="Calibri" w:eastAsia="Calibri" w:hAnsi="Calibri" w:cs="Times New Roman"/>
                <w:sz w:val="36"/>
                <w:szCs w:val="36"/>
              </w:rPr>
              <w:t>___________________</w:t>
            </w:r>
          </w:p>
        </w:tc>
        <w:tc>
          <w:tcPr>
            <w:tcW w:w="5130" w:type="dxa"/>
          </w:tcPr>
          <w:p w14:paraId="0CA16C11" w14:textId="77777777" w:rsidR="005B1575" w:rsidRPr="005B1575" w:rsidRDefault="005B1575" w:rsidP="005B1575">
            <w:pPr>
              <w:rPr>
                <w:rFonts w:ascii="Calibri" w:eastAsia="Calibri" w:hAnsi="Calibri" w:cs="Times New Roman"/>
                <w:sz w:val="36"/>
                <w:szCs w:val="36"/>
              </w:rPr>
            </w:pPr>
            <w:r w:rsidRPr="005B1575">
              <w:rPr>
                <w:rFonts w:ascii="Calibri" w:eastAsia="Calibri" w:hAnsi="Calibri" w:cs="Times New Roman"/>
                <w:sz w:val="36"/>
                <w:szCs w:val="36"/>
              </w:rPr>
              <w:t>___________________</w:t>
            </w:r>
          </w:p>
        </w:tc>
      </w:tr>
      <w:tr w:rsidR="005B1575" w:rsidRPr="005B1575" w14:paraId="502995C0" w14:textId="77777777" w:rsidTr="009A1C39">
        <w:trPr>
          <w:trHeight w:val="810"/>
        </w:trPr>
        <w:tc>
          <w:tcPr>
            <w:tcW w:w="4230" w:type="dxa"/>
          </w:tcPr>
          <w:p w14:paraId="5E108C83" w14:textId="568F0F91" w:rsidR="005B1575" w:rsidRPr="005B1575" w:rsidRDefault="005B1575" w:rsidP="005B1575">
            <w:pPr>
              <w:rPr>
                <w:rFonts w:ascii="Calibri" w:eastAsia="Calibri" w:hAnsi="Calibri" w:cs="Times New Roman"/>
                <w:sz w:val="36"/>
                <w:szCs w:val="36"/>
              </w:rPr>
            </w:pPr>
            <w:r w:rsidRPr="005B1575">
              <w:rPr>
                <w:rFonts w:ascii="Calibri" w:eastAsia="Calibri" w:hAnsi="Calibri" w:cs="Times New Roman"/>
                <w:sz w:val="36"/>
                <w:szCs w:val="36"/>
              </w:rPr>
              <w:t xml:space="preserve">  </w:t>
            </w:r>
            <w:r w:rsidR="00176EF9">
              <w:rPr>
                <w:rFonts w:ascii="Calibri" w:eastAsia="Calibri" w:hAnsi="Calibri" w:cs="Times New Roman"/>
                <w:sz w:val="36"/>
                <w:szCs w:val="36"/>
              </w:rPr>
              <w:t xml:space="preserve">Mark </w:t>
            </w:r>
            <w:proofErr w:type="spellStart"/>
            <w:r w:rsidR="00176EF9">
              <w:rPr>
                <w:rFonts w:ascii="Calibri" w:eastAsia="Calibri" w:hAnsi="Calibri" w:cs="Times New Roman"/>
                <w:sz w:val="36"/>
                <w:szCs w:val="36"/>
              </w:rPr>
              <w:t>Renuad</w:t>
            </w:r>
            <w:proofErr w:type="spellEnd"/>
          </w:p>
        </w:tc>
        <w:tc>
          <w:tcPr>
            <w:tcW w:w="5130" w:type="dxa"/>
          </w:tcPr>
          <w:p w14:paraId="3BEB625E" w14:textId="227DA67E" w:rsidR="005B1575" w:rsidRPr="005B1575" w:rsidRDefault="00C0258A" w:rsidP="005B1575">
            <w:pPr>
              <w:rPr>
                <w:rFonts w:ascii="Calibri" w:eastAsia="Calibri" w:hAnsi="Calibri" w:cs="Times New Roman"/>
                <w:sz w:val="36"/>
                <w:szCs w:val="36"/>
              </w:rPr>
            </w:pPr>
            <w:r>
              <w:rPr>
                <w:rFonts w:ascii="Calibri" w:eastAsia="Calibri" w:hAnsi="Calibri" w:cs="Times New Roman"/>
                <w:sz w:val="36"/>
                <w:szCs w:val="36"/>
              </w:rPr>
              <w:t xml:space="preserve">Brian </w:t>
            </w:r>
            <w:proofErr w:type="spellStart"/>
            <w:r>
              <w:rPr>
                <w:rFonts w:ascii="Calibri" w:eastAsia="Calibri" w:hAnsi="Calibri" w:cs="Times New Roman"/>
                <w:sz w:val="36"/>
                <w:szCs w:val="36"/>
              </w:rPr>
              <w:t>Untiet</w:t>
            </w:r>
            <w:proofErr w:type="spellEnd"/>
          </w:p>
        </w:tc>
      </w:tr>
      <w:tr w:rsidR="005B1575" w:rsidRPr="005B1575" w14:paraId="781EC55F" w14:textId="77777777" w:rsidTr="009A1C39">
        <w:trPr>
          <w:trHeight w:val="267"/>
        </w:trPr>
        <w:tc>
          <w:tcPr>
            <w:tcW w:w="4230" w:type="dxa"/>
          </w:tcPr>
          <w:p w14:paraId="6662CC47" w14:textId="77777777" w:rsidR="005B1575" w:rsidRPr="005B1575" w:rsidRDefault="005B1575" w:rsidP="005B1575">
            <w:pPr>
              <w:rPr>
                <w:rFonts w:ascii="Calibri" w:eastAsia="Calibri" w:hAnsi="Calibri" w:cs="Times New Roman"/>
                <w:sz w:val="36"/>
                <w:szCs w:val="36"/>
              </w:rPr>
            </w:pPr>
            <w:r w:rsidRPr="005B1575">
              <w:rPr>
                <w:rFonts w:ascii="Calibri" w:eastAsia="Calibri" w:hAnsi="Calibri" w:cs="Times New Roman"/>
                <w:sz w:val="36"/>
                <w:szCs w:val="36"/>
              </w:rPr>
              <w:t>___________________</w:t>
            </w:r>
          </w:p>
        </w:tc>
        <w:tc>
          <w:tcPr>
            <w:tcW w:w="5130" w:type="dxa"/>
          </w:tcPr>
          <w:p w14:paraId="77439E59" w14:textId="77777777" w:rsidR="005B1575" w:rsidRPr="005B1575" w:rsidRDefault="005B1575" w:rsidP="005B1575">
            <w:pPr>
              <w:rPr>
                <w:rFonts w:ascii="Calibri" w:eastAsia="Calibri" w:hAnsi="Calibri" w:cs="Times New Roman"/>
                <w:sz w:val="36"/>
                <w:szCs w:val="36"/>
              </w:rPr>
            </w:pPr>
          </w:p>
        </w:tc>
      </w:tr>
      <w:tr w:rsidR="005B1575" w:rsidRPr="005B1575" w14:paraId="767333F6" w14:textId="77777777" w:rsidTr="009A1C39">
        <w:trPr>
          <w:trHeight w:val="267"/>
        </w:trPr>
        <w:tc>
          <w:tcPr>
            <w:tcW w:w="4230" w:type="dxa"/>
          </w:tcPr>
          <w:p w14:paraId="4F86D641" w14:textId="77777777" w:rsidR="005B1575" w:rsidRPr="005B1575" w:rsidRDefault="005B1575" w:rsidP="005B1575">
            <w:pPr>
              <w:rPr>
                <w:rFonts w:ascii="Calibri" w:eastAsia="Calibri" w:hAnsi="Calibri" w:cs="Times New Roman"/>
                <w:sz w:val="36"/>
                <w:szCs w:val="36"/>
              </w:rPr>
            </w:pPr>
            <w:r w:rsidRPr="005B1575">
              <w:rPr>
                <w:rFonts w:ascii="Calibri" w:eastAsia="Calibri" w:hAnsi="Calibri" w:cs="Times New Roman"/>
                <w:sz w:val="36"/>
                <w:szCs w:val="36"/>
              </w:rPr>
              <w:t xml:space="preserve">  Stephen </w:t>
            </w:r>
            <w:proofErr w:type="spellStart"/>
            <w:r w:rsidRPr="005B1575">
              <w:rPr>
                <w:rFonts w:ascii="Calibri" w:eastAsia="Calibri" w:hAnsi="Calibri" w:cs="Times New Roman"/>
                <w:sz w:val="36"/>
                <w:szCs w:val="36"/>
              </w:rPr>
              <w:t>Crean</w:t>
            </w:r>
            <w:proofErr w:type="spellEnd"/>
          </w:p>
        </w:tc>
        <w:tc>
          <w:tcPr>
            <w:tcW w:w="5130" w:type="dxa"/>
          </w:tcPr>
          <w:p w14:paraId="02D6687D" w14:textId="77777777" w:rsidR="005B1575" w:rsidRPr="005B1575" w:rsidRDefault="005B1575" w:rsidP="005B1575">
            <w:pPr>
              <w:rPr>
                <w:rFonts w:ascii="Calibri" w:eastAsia="Calibri" w:hAnsi="Calibri" w:cs="Times New Roman"/>
                <w:sz w:val="36"/>
                <w:szCs w:val="36"/>
              </w:rPr>
            </w:pPr>
          </w:p>
        </w:tc>
      </w:tr>
    </w:tbl>
    <w:p w14:paraId="3C9D592F" w14:textId="77777777" w:rsidR="00972007" w:rsidRDefault="00972007" w:rsidP="00AA0838">
      <w:pPr>
        <w:jc w:val="center"/>
        <w:rPr>
          <w:b/>
          <w:sz w:val="24"/>
          <w:szCs w:val="24"/>
        </w:rPr>
      </w:pPr>
    </w:p>
    <w:p w14:paraId="7B73315E" w14:textId="77777777" w:rsidR="00C62991" w:rsidRDefault="00C62991" w:rsidP="00AA0838">
      <w:pPr>
        <w:jc w:val="center"/>
        <w:rPr>
          <w:b/>
          <w:sz w:val="24"/>
          <w:szCs w:val="24"/>
        </w:rPr>
      </w:pPr>
    </w:p>
    <w:p w14:paraId="0D39E66D" w14:textId="77777777" w:rsidR="00C62991" w:rsidRDefault="00C62991" w:rsidP="00AA0838">
      <w:pPr>
        <w:jc w:val="center"/>
        <w:rPr>
          <w:b/>
          <w:sz w:val="24"/>
          <w:szCs w:val="24"/>
        </w:rPr>
      </w:pPr>
    </w:p>
    <w:p w14:paraId="0149A012" w14:textId="77777777" w:rsidR="00C62991" w:rsidRDefault="00C62991" w:rsidP="00AA0838">
      <w:pPr>
        <w:jc w:val="center"/>
        <w:rPr>
          <w:b/>
          <w:sz w:val="24"/>
          <w:szCs w:val="24"/>
        </w:rPr>
      </w:pPr>
    </w:p>
    <w:p w14:paraId="008E760F" w14:textId="77777777" w:rsidR="00C62991" w:rsidRDefault="00C62991" w:rsidP="00AA0838">
      <w:pPr>
        <w:jc w:val="center"/>
        <w:rPr>
          <w:b/>
          <w:sz w:val="24"/>
          <w:szCs w:val="24"/>
        </w:rPr>
      </w:pPr>
    </w:p>
    <w:p w14:paraId="7453D4AB" w14:textId="77777777" w:rsidR="00C62991" w:rsidRDefault="00C62991" w:rsidP="00AA0838">
      <w:pPr>
        <w:jc w:val="center"/>
        <w:rPr>
          <w:b/>
          <w:sz w:val="24"/>
          <w:szCs w:val="24"/>
        </w:rPr>
      </w:pPr>
    </w:p>
    <w:p w14:paraId="4F12AACD" w14:textId="77777777" w:rsidR="00C62991" w:rsidRDefault="00C62991" w:rsidP="00AA0838">
      <w:pPr>
        <w:jc w:val="center"/>
        <w:rPr>
          <w:b/>
          <w:sz w:val="24"/>
          <w:szCs w:val="24"/>
        </w:rPr>
      </w:pPr>
    </w:p>
    <w:p w14:paraId="1A2F63C0" w14:textId="77777777" w:rsidR="00C62991" w:rsidRDefault="00C62991" w:rsidP="00AA0838">
      <w:pPr>
        <w:jc w:val="center"/>
        <w:rPr>
          <w:b/>
          <w:sz w:val="24"/>
          <w:szCs w:val="24"/>
        </w:rPr>
      </w:pPr>
    </w:p>
    <w:p w14:paraId="27127818" w14:textId="77777777" w:rsidR="00C62991" w:rsidRDefault="00C62991" w:rsidP="00AA0838">
      <w:pPr>
        <w:jc w:val="center"/>
        <w:rPr>
          <w:b/>
          <w:sz w:val="24"/>
          <w:szCs w:val="24"/>
        </w:rPr>
      </w:pPr>
    </w:p>
    <w:p w14:paraId="0A96052B" w14:textId="77777777" w:rsidR="00C62991" w:rsidRDefault="00C62991" w:rsidP="00AA0838">
      <w:pPr>
        <w:jc w:val="center"/>
        <w:rPr>
          <w:b/>
          <w:sz w:val="24"/>
          <w:szCs w:val="24"/>
        </w:rPr>
      </w:pPr>
    </w:p>
    <w:p w14:paraId="3850EAEF" w14:textId="77777777" w:rsidR="00ED789D" w:rsidRDefault="00ED789D" w:rsidP="00ED789D">
      <w:pPr>
        <w:spacing w:before="100" w:beforeAutospacing="1" w:after="100" w:afterAutospacing="1"/>
        <w:ind w:left="540" w:firstLine="0"/>
        <w:jc w:val="center"/>
        <w:rPr>
          <w:b/>
          <w:sz w:val="40"/>
          <w:szCs w:val="40"/>
        </w:rPr>
      </w:pPr>
      <w:r w:rsidRPr="00ED789D">
        <w:rPr>
          <w:b/>
          <w:sz w:val="40"/>
          <w:szCs w:val="40"/>
        </w:rPr>
        <w:t>Index</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
        <w:gridCol w:w="6740"/>
        <w:gridCol w:w="2160"/>
      </w:tblGrid>
      <w:tr w:rsidR="002E4305" w14:paraId="7973EE20" w14:textId="77777777" w:rsidTr="002441CC">
        <w:trPr>
          <w:trHeight w:val="390"/>
        </w:trPr>
        <w:tc>
          <w:tcPr>
            <w:tcW w:w="460" w:type="dxa"/>
          </w:tcPr>
          <w:p w14:paraId="1351A207" w14:textId="77777777" w:rsidR="002E4305" w:rsidRPr="002E4305" w:rsidRDefault="002E4305" w:rsidP="002E4305">
            <w:pPr>
              <w:pStyle w:val="ListParagraph"/>
              <w:spacing w:before="100" w:beforeAutospacing="1" w:after="100" w:afterAutospacing="1"/>
              <w:ind w:left="0" w:firstLine="0"/>
              <w:jc w:val="center"/>
              <w:rPr>
                <w:sz w:val="24"/>
                <w:szCs w:val="24"/>
              </w:rPr>
            </w:pPr>
          </w:p>
        </w:tc>
        <w:tc>
          <w:tcPr>
            <w:tcW w:w="6740" w:type="dxa"/>
          </w:tcPr>
          <w:p w14:paraId="3DC199CB" w14:textId="77777777" w:rsidR="002E4305" w:rsidRPr="002E4305" w:rsidRDefault="002E4305" w:rsidP="002E4305">
            <w:pPr>
              <w:pStyle w:val="ListParagraph"/>
              <w:spacing w:before="100" w:beforeAutospacing="1" w:after="100" w:afterAutospacing="1"/>
              <w:ind w:left="0" w:firstLine="0"/>
              <w:rPr>
                <w:sz w:val="24"/>
                <w:szCs w:val="24"/>
              </w:rPr>
            </w:pPr>
          </w:p>
        </w:tc>
        <w:tc>
          <w:tcPr>
            <w:tcW w:w="2160" w:type="dxa"/>
          </w:tcPr>
          <w:p w14:paraId="4735E3E0" w14:textId="77777777" w:rsidR="002E4305" w:rsidRPr="002E4305" w:rsidRDefault="002E4305" w:rsidP="002E4305">
            <w:pPr>
              <w:pStyle w:val="ListParagraph"/>
              <w:spacing w:before="100" w:beforeAutospacing="1" w:after="100" w:afterAutospacing="1"/>
              <w:ind w:left="0" w:firstLine="0"/>
              <w:jc w:val="center"/>
              <w:rPr>
                <w:sz w:val="24"/>
                <w:szCs w:val="24"/>
              </w:rPr>
            </w:pPr>
            <w:r>
              <w:rPr>
                <w:sz w:val="24"/>
                <w:szCs w:val="24"/>
              </w:rPr>
              <w:t>Page</w:t>
            </w:r>
          </w:p>
        </w:tc>
      </w:tr>
      <w:tr w:rsidR="003A16D6" w14:paraId="7E832C07" w14:textId="77777777" w:rsidTr="002441CC">
        <w:trPr>
          <w:trHeight w:val="390"/>
        </w:trPr>
        <w:tc>
          <w:tcPr>
            <w:tcW w:w="460" w:type="dxa"/>
          </w:tcPr>
          <w:p w14:paraId="6F833516" w14:textId="77777777" w:rsidR="002E4305" w:rsidRPr="002E4305" w:rsidRDefault="002E4305" w:rsidP="002E4305">
            <w:pPr>
              <w:pStyle w:val="ListParagraph"/>
              <w:spacing w:before="100" w:beforeAutospacing="1" w:after="100" w:afterAutospacing="1"/>
              <w:ind w:left="0" w:firstLine="0"/>
              <w:jc w:val="center"/>
              <w:rPr>
                <w:sz w:val="24"/>
                <w:szCs w:val="24"/>
              </w:rPr>
            </w:pPr>
            <w:r>
              <w:rPr>
                <w:sz w:val="24"/>
                <w:szCs w:val="24"/>
              </w:rPr>
              <w:t>1</w:t>
            </w:r>
          </w:p>
        </w:tc>
        <w:tc>
          <w:tcPr>
            <w:tcW w:w="6740" w:type="dxa"/>
          </w:tcPr>
          <w:p w14:paraId="179889C0" w14:textId="77777777" w:rsidR="002E4305" w:rsidRPr="002E4305" w:rsidRDefault="002E4305" w:rsidP="002E4305">
            <w:pPr>
              <w:pStyle w:val="ListParagraph"/>
              <w:spacing w:before="100" w:beforeAutospacing="1" w:after="100" w:afterAutospacing="1"/>
              <w:ind w:left="0" w:firstLine="0"/>
              <w:rPr>
                <w:sz w:val="24"/>
                <w:szCs w:val="24"/>
              </w:rPr>
            </w:pPr>
            <w:r w:rsidRPr="002E4305">
              <w:rPr>
                <w:sz w:val="24"/>
                <w:szCs w:val="24"/>
              </w:rPr>
              <w:t>Application for Service</w:t>
            </w:r>
          </w:p>
        </w:tc>
        <w:tc>
          <w:tcPr>
            <w:tcW w:w="2160" w:type="dxa"/>
          </w:tcPr>
          <w:p w14:paraId="51E94EDC" w14:textId="77777777" w:rsidR="002E4305" w:rsidRPr="002E4305" w:rsidRDefault="002E4305" w:rsidP="002E4305">
            <w:pPr>
              <w:pStyle w:val="ListParagraph"/>
              <w:spacing w:before="100" w:beforeAutospacing="1" w:after="100" w:afterAutospacing="1"/>
              <w:ind w:left="0" w:firstLine="0"/>
              <w:jc w:val="center"/>
              <w:rPr>
                <w:sz w:val="24"/>
                <w:szCs w:val="24"/>
              </w:rPr>
            </w:pPr>
            <w:r>
              <w:rPr>
                <w:sz w:val="24"/>
                <w:szCs w:val="24"/>
              </w:rPr>
              <w:t>3</w:t>
            </w:r>
          </w:p>
        </w:tc>
      </w:tr>
      <w:tr w:rsidR="002E4305" w14:paraId="385D97D2" w14:textId="77777777" w:rsidTr="005B1575">
        <w:trPr>
          <w:trHeight w:val="390"/>
        </w:trPr>
        <w:tc>
          <w:tcPr>
            <w:tcW w:w="460" w:type="dxa"/>
          </w:tcPr>
          <w:p w14:paraId="093D0E25" w14:textId="77777777" w:rsidR="002E4305" w:rsidRPr="002E4305" w:rsidRDefault="002E4305" w:rsidP="002E4305">
            <w:pPr>
              <w:pStyle w:val="ListParagraph"/>
              <w:spacing w:before="100" w:beforeAutospacing="1" w:after="100" w:afterAutospacing="1"/>
              <w:ind w:left="0" w:firstLine="0"/>
              <w:jc w:val="center"/>
              <w:rPr>
                <w:sz w:val="24"/>
                <w:szCs w:val="24"/>
              </w:rPr>
            </w:pPr>
            <w:r>
              <w:rPr>
                <w:sz w:val="24"/>
                <w:szCs w:val="24"/>
              </w:rPr>
              <w:t>2</w:t>
            </w:r>
          </w:p>
        </w:tc>
        <w:tc>
          <w:tcPr>
            <w:tcW w:w="6740" w:type="dxa"/>
          </w:tcPr>
          <w:p w14:paraId="06544FD3" w14:textId="77777777" w:rsidR="002E4305" w:rsidRPr="002E4305" w:rsidRDefault="002E4305" w:rsidP="002E4305">
            <w:pPr>
              <w:pStyle w:val="ListParagraph"/>
              <w:spacing w:before="100" w:beforeAutospacing="1" w:after="100" w:afterAutospacing="1"/>
              <w:ind w:left="0" w:firstLine="0"/>
              <w:rPr>
                <w:sz w:val="24"/>
                <w:szCs w:val="24"/>
              </w:rPr>
            </w:pPr>
            <w:r>
              <w:rPr>
                <w:sz w:val="24"/>
                <w:szCs w:val="24"/>
              </w:rPr>
              <w:t>Service Connections</w:t>
            </w:r>
          </w:p>
        </w:tc>
        <w:tc>
          <w:tcPr>
            <w:tcW w:w="2160" w:type="dxa"/>
          </w:tcPr>
          <w:p w14:paraId="6B8715D6" w14:textId="77777777" w:rsidR="002E4305" w:rsidRPr="002E4305" w:rsidRDefault="002E4305" w:rsidP="002E4305">
            <w:pPr>
              <w:pStyle w:val="ListParagraph"/>
              <w:spacing w:before="100" w:beforeAutospacing="1" w:after="100" w:afterAutospacing="1"/>
              <w:ind w:left="0" w:firstLine="0"/>
              <w:jc w:val="center"/>
              <w:rPr>
                <w:sz w:val="24"/>
                <w:szCs w:val="24"/>
              </w:rPr>
            </w:pPr>
            <w:r>
              <w:rPr>
                <w:sz w:val="24"/>
                <w:szCs w:val="24"/>
              </w:rPr>
              <w:t>4</w:t>
            </w:r>
          </w:p>
        </w:tc>
      </w:tr>
      <w:tr w:rsidR="002E4305" w14:paraId="02EE88E6" w14:textId="77777777" w:rsidTr="005B1575">
        <w:trPr>
          <w:trHeight w:val="410"/>
        </w:trPr>
        <w:tc>
          <w:tcPr>
            <w:tcW w:w="460" w:type="dxa"/>
          </w:tcPr>
          <w:p w14:paraId="79962E79" w14:textId="77777777" w:rsidR="002E4305" w:rsidRPr="002E4305" w:rsidRDefault="002E4305" w:rsidP="002E4305">
            <w:pPr>
              <w:pStyle w:val="ListParagraph"/>
              <w:spacing w:before="100" w:beforeAutospacing="1" w:after="100" w:afterAutospacing="1"/>
              <w:ind w:left="0" w:firstLine="0"/>
              <w:jc w:val="center"/>
              <w:rPr>
                <w:sz w:val="24"/>
                <w:szCs w:val="24"/>
              </w:rPr>
            </w:pPr>
            <w:r>
              <w:rPr>
                <w:sz w:val="24"/>
                <w:szCs w:val="24"/>
              </w:rPr>
              <w:t>3</w:t>
            </w:r>
          </w:p>
        </w:tc>
        <w:tc>
          <w:tcPr>
            <w:tcW w:w="6740" w:type="dxa"/>
          </w:tcPr>
          <w:p w14:paraId="1181DA56" w14:textId="77777777" w:rsidR="002E4305" w:rsidRPr="002E4305" w:rsidRDefault="002E4305" w:rsidP="002E4305">
            <w:pPr>
              <w:pStyle w:val="ListParagraph"/>
              <w:spacing w:before="100" w:beforeAutospacing="1" w:after="100" w:afterAutospacing="1"/>
              <w:ind w:left="0" w:firstLine="0"/>
              <w:rPr>
                <w:sz w:val="24"/>
                <w:szCs w:val="24"/>
              </w:rPr>
            </w:pPr>
            <w:r>
              <w:rPr>
                <w:sz w:val="24"/>
                <w:szCs w:val="24"/>
              </w:rPr>
              <w:t>Ownership of Pipe</w:t>
            </w:r>
          </w:p>
        </w:tc>
        <w:tc>
          <w:tcPr>
            <w:tcW w:w="2160" w:type="dxa"/>
          </w:tcPr>
          <w:p w14:paraId="3DA1CAD1" w14:textId="77777777" w:rsidR="002E4305" w:rsidRPr="002E4305" w:rsidRDefault="002E4305" w:rsidP="002E4305">
            <w:pPr>
              <w:pStyle w:val="ListParagraph"/>
              <w:spacing w:before="100" w:beforeAutospacing="1" w:after="100" w:afterAutospacing="1"/>
              <w:ind w:left="0" w:firstLine="0"/>
              <w:jc w:val="center"/>
              <w:rPr>
                <w:sz w:val="24"/>
                <w:szCs w:val="24"/>
              </w:rPr>
            </w:pPr>
            <w:r>
              <w:rPr>
                <w:sz w:val="24"/>
                <w:szCs w:val="24"/>
              </w:rPr>
              <w:t>4</w:t>
            </w:r>
          </w:p>
        </w:tc>
      </w:tr>
      <w:tr w:rsidR="002E4305" w14:paraId="4F3BB106" w14:textId="77777777" w:rsidTr="005B1575">
        <w:trPr>
          <w:trHeight w:val="390"/>
        </w:trPr>
        <w:tc>
          <w:tcPr>
            <w:tcW w:w="460" w:type="dxa"/>
          </w:tcPr>
          <w:p w14:paraId="14069249" w14:textId="77777777" w:rsidR="002E4305" w:rsidRPr="002E4305" w:rsidRDefault="002E4305" w:rsidP="002E4305">
            <w:pPr>
              <w:pStyle w:val="ListParagraph"/>
              <w:spacing w:before="100" w:beforeAutospacing="1" w:after="100" w:afterAutospacing="1"/>
              <w:ind w:left="0" w:firstLine="0"/>
              <w:jc w:val="center"/>
              <w:rPr>
                <w:sz w:val="24"/>
                <w:szCs w:val="24"/>
              </w:rPr>
            </w:pPr>
            <w:r>
              <w:rPr>
                <w:sz w:val="24"/>
                <w:szCs w:val="24"/>
              </w:rPr>
              <w:t>4</w:t>
            </w:r>
          </w:p>
        </w:tc>
        <w:tc>
          <w:tcPr>
            <w:tcW w:w="6740" w:type="dxa"/>
          </w:tcPr>
          <w:p w14:paraId="5B26ACDF" w14:textId="77777777" w:rsidR="002E4305" w:rsidRPr="002E4305" w:rsidRDefault="002E4305" w:rsidP="002E4305">
            <w:pPr>
              <w:pStyle w:val="ListParagraph"/>
              <w:spacing w:before="100" w:beforeAutospacing="1" w:after="100" w:afterAutospacing="1"/>
              <w:ind w:left="0" w:firstLine="0"/>
              <w:rPr>
                <w:sz w:val="24"/>
                <w:szCs w:val="24"/>
              </w:rPr>
            </w:pPr>
            <w:r>
              <w:rPr>
                <w:sz w:val="24"/>
                <w:szCs w:val="24"/>
              </w:rPr>
              <w:t>Meters</w:t>
            </w:r>
          </w:p>
        </w:tc>
        <w:tc>
          <w:tcPr>
            <w:tcW w:w="2160" w:type="dxa"/>
          </w:tcPr>
          <w:p w14:paraId="75C2DA40" w14:textId="77777777" w:rsidR="002E4305" w:rsidRPr="002E4305" w:rsidRDefault="002E4305" w:rsidP="002E4305">
            <w:pPr>
              <w:pStyle w:val="ListParagraph"/>
              <w:spacing w:before="100" w:beforeAutospacing="1" w:after="100" w:afterAutospacing="1"/>
              <w:ind w:left="0" w:firstLine="0"/>
              <w:jc w:val="center"/>
              <w:rPr>
                <w:sz w:val="24"/>
                <w:szCs w:val="24"/>
              </w:rPr>
            </w:pPr>
            <w:r>
              <w:rPr>
                <w:sz w:val="24"/>
                <w:szCs w:val="24"/>
              </w:rPr>
              <w:t>4</w:t>
            </w:r>
          </w:p>
        </w:tc>
      </w:tr>
      <w:tr w:rsidR="002E4305" w14:paraId="392B8050" w14:textId="77777777" w:rsidTr="002441CC">
        <w:trPr>
          <w:trHeight w:val="410"/>
        </w:trPr>
        <w:tc>
          <w:tcPr>
            <w:tcW w:w="460" w:type="dxa"/>
          </w:tcPr>
          <w:p w14:paraId="4003230C" w14:textId="77777777" w:rsidR="002E4305" w:rsidRPr="002E4305" w:rsidRDefault="002E4305" w:rsidP="002E4305">
            <w:pPr>
              <w:pStyle w:val="ListParagraph"/>
              <w:spacing w:before="100" w:beforeAutospacing="1" w:after="100" w:afterAutospacing="1"/>
              <w:ind w:left="0" w:firstLine="0"/>
              <w:jc w:val="center"/>
              <w:rPr>
                <w:sz w:val="24"/>
                <w:szCs w:val="24"/>
              </w:rPr>
            </w:pPr>
            <w:r>
              <w:rPr>
                <w:sz w:val="24"/>
                <w:szCs w:val="24"/>
              </w:rPr>
              <w:t>5</w:t>
            </w:r>
          </w:p>
        </w:tc>
        <w:tc>
          <w:tcPr>
            <w:tcW w:w="6740" w:type="dxa"/>
          </w:tcPr>
          <w:p w14:paraId="53646477" w14:textId="77777777" w:rsidR="002E4305" w:rsidRPr="002E4305" w:rsidRDefault="002E4305" w:rsidP="002E4305">
            <w:pPr>
              <w:pStyle w:val="ListParagraph"/>
              <w:spacing w:before="100" w:beforeAutospacing="1" w:after="100" w:afterAutospacing="1"/>
              <w:ind w:left="0" w:firstLine="0"/>
              <w:rPr>
                <w:sz w:val="24"/>
                <w:szCs w:val="24"/>
              </w:rPr>
            </w:pPr>
            <w:r>
              <w:rPr>
                <w:sz w:val="24"/>
                <w:szCs w:val="24"/>
              </w:rPr>
              <w:t>Cross Connections</w:t>
            </w:r>
          </w:p>
        </w:tc>
        <w:tc>
          <w:tcPr>
            <w:tcW w:w="2160" w:type="dxa"/>
          </w:tcPr>
          <w:p w14:paraId="4D6F12A7" w14:textId="77777777" w:rsidR="002E4305" w:rsidRPr="002E4305" w:rsidRDefault="002E4305" w:rsidP="002E4305">
            <w:pPr>
              <w:pStyle w:val="ListParagraph"/>
              <w:spacing w:before="100" w:beforeAutospacing="1" w:after="100" w:afterAutospacing="1"/>
              <w:ind w:left="0" w:firstLine="0"/>
              <w:jc w:val="center"/>
              <w:rPr>
                <w:sz w:val="24"/>
                <w:szCs w:val="24"/>
              </w:rPr>
            </w:pPr>
            <w:r>
              <w:rPr>
                <w:sz w:val="24"/>
                <w:szCs w:val="24"/>
              </w:rPr>
              <w:t>5</w:t>
            </w:r>
          </w:p>
        </w:tc>
      </w:tr>
      <w:tr w:rsidR="002E4305" w14:paraId="0EB56136" w14:textId="77777777" w:rsidTr="002441CC">
        <w:trPr>
          <w:trHeight w:val="390"/>
        </w:trPr>
        <w:tc>
          <w:tcPr>
            <w:tcW w:w="460" w:type="dxa"/>
          </w:tcPr>
          <w:p w14:paraId="54E64943" w14:textId="77777777" w:rsidR="002E4305" w:rsidRPr="002E4305" w:rsidRDefault="002E4305" w:rsidP="002E4305">
            <w:pPr>
              <w:pStyle w:val="ListParagraph"/>
              <w:spacing w:before="100" w:beforeAutospacing="1" w:after="100" w:afterAutospacing="1"/>
              <w:ind w:left="0" w:firstLine="0"/>
              <w:jc w:val="center"/>
              <w:rPr>
                <w:sz w:val="24"/>
                <w:szCs w:val="24"/>
              </w:rPr>
            </w:pPr>
            <w:r>
              <w:rPr>
                <w:sz w:val="24"/>
                <w:szCs w:val="24"/>
              </w:rPr>
              <w:t>6</w:t>
            </w:r>
          </w:p>
        </w:tc>
        <w:tc>
          <w:tcPr>
            <w:tcW w:w="6740" w:type="dxa"/>
          </w:tcPr>
          <w:p w14:paraId="21958521" w14:textId="77777777" w:rsidR="002E4305" w:rsidRPr="002E4305" w:rsidRDefault="002E4305" w:rsidP="002E4305">
            <w:pPr>
              <w:pStyle w:val="ListParagraph"/>
              <w:spacing w:before="100" w:beforeAutospacing="1" w:after="100" w:afterAutospacing="1"/>
              <w:ind w:left="0" w:firstLine="0"/>
              <w:rPr>
                <w:sz w:val="24"/>
                <w:szCs w:val="24"/>
              </w:rPr>
            </w:pPr>
            <w:r>
              <w:rPr>
                <w:sz w:val="24"/>
                <w:szCs w:val="24"/>
              </w:rPr>
              <w:t>Discontinuance of service</w:t>
            </w:r>
          </w:p>
        </w:tc>
        <w:tc>
          <w:tcPr>
            <w:tcW w:w="2160" w:type="dxa"/>
          </w:tcPr>
          <w:p w14:paraId="00210B26" w14:textId="77777777" w:rsidR="002E4305" w:rsidRPr="002E4305" w:rsidRDefault="002E4305" w:rsidP="002E4305">
            <w:pPr>
              <w:pStyle w:val="ListParagraph"/>
              <w:spacing w:before="100" w:beforeAutospacing="1" w:after="100" w:afterAutospacing="1"/>
              <w:ind w:left="0" w:firstLine="0"/>
              <w:jc w:val="center"/>
              <w:rPr>
                <w:sz w:val="24"/>
                <w:szCs w:val="24"/>
              </w:rPr>
            </w:pPr>
            <w:r>
              <w:rPr>
                <w:sz w:val="24"/>
                <w:szCs w:val="24"/>
              </w:rPr>
              <w:t>6</w:t>
            </w:r>
          </w:p>
        </w:tc>
      </w:tr>
      <w:tr w:rsidR="002E4305" w14:paraId="14402FDB" w14:textId="77777777" w:rsidTr="002441CC">
        <w:trPr>
          <w:trHeight w:val="504"/>
        </w:trPr>
        <w:tc>
          <w:tcPr>
            <w:tcW w:w="460" w:type="dxa"/>
          </w:tcPr>
          <w:p w14:paraId="5F5F1521" w14:textId="77777777" w:rsidR="002E4305" w:rsidRPr="002E4305" w:rsidRDefault="002E4305" w:rsidP="002E4305">
            <w:pPr>
              <w:pStyle w:val="ListParagraph"/>
              <w:spacing w:before="100" w:beforeAutospacing="1" w:after="100" w:afterAutospacing="1"/>
              <w:ind w:left="0" w:firstLine="0"/>
              <w:jc w:val="center"/>
              <w:rPr>
                <w:sz w:val="24"/>
                <w:szCs w:val="24"/>
              </w:rPr>
            </w:pPr>
            <w:r>
              <w:rPr>
                <w:sz w:val="24"/>
                <w:szCs w:val="24"/>
              </w:rPr>
              <w:t>7</w:t>
            </w:r>
          </w:p>
        </w:tc>
        <w:tc>
          <w:tcPr>
            <w:tcW w:w="6740" w:type="dxa"/>
          </w:tcPr>
          <w:p w14:paraId="5DBA8A41" w14:textId="77777777" w:rsidR="002E4305" w:rsidRPr="002E4305" w:rsidRDefault="002E4305" w:rsidP="002E4305">
            <w:pPr>
              <w:pStyle w:val="ListParagraph"/>
              <w:spacing w:before="100" w:beforeAutospacing="1" w:after="100" w:afterAutospacing="1"/>
              <w:ind w:left="0" w:firstLine="0"/>
              <w:rPr>
                <w:sz w:val="24"/>
                <w:szCs w:val="24"/>
              </w:rPr>
            </w:pPr>
            <w:r>
              <w:rPr>
                <w:sz w:val="24"/>
                <w:szCs w:val="24"/>
              </w:rPr>
              <w:t>Terms of Payment</w:t>
            </w:r>
          </w:p>
        </w:tc>
        <w:tc>
          <w:tcPr>
            <w:tcW w:w="2160" w:type="dxa"/>
          </w:tcPr>
          <w:p w14:paraId="5856C7EA" w14:textId="77777777" w:rsidR="002E4305" w:rsidRPr="002E4305" w:rsidRDefault="002E4305" w:rsidP="002E4305">
            <w:pPr>
              <w:pStyle w:val="ListParagraph"/>
              <w:spacing w:before="100" w:beforeAutospacing="1" w:after="100" w:afterAutospacing="1"/>
              <w:ind w:left="0" w:firstLine="0"/>
              <w:jc w:val="center"/>
              <w:rPr>
                <w:sz w:val="24"/>
                <w:szCs w:val="24"/>
              </w:rPr>
            </w:pPr>
            <w:r>
              <w:rPr>
                <w:sz w:val="24"/>
                <w:szCs w:val="24"/>
              </w:rPr>
              <w:t>7</w:t>
            </w:r>
          </w:p>
        </w:tc>
      </w:tr>
      <w:tr w:rsidR="002E4305" w14:paraId="6BCA2635" w14:textId="77777777" w:rsidTr="002441CC">
        <w:trPr>
          <w:trHeight w:val="504"/>
        </w:trPr>
        <w:tc>
          <w:tcPr>
            <w:tcW w:w="460" w:type="dxa"/>
          </w:tcPr>
          <w:p w14:paraId="7D78A1D9" w14:textId="77777777" w:rsidR="002E4305" w:rsidRDefault="002E4305" w:rsidP="002E4305">
            <w:pPr>
              <w:pStyle w:val="ListParagraph"/>
              <w:spacing w:before="100" w:beforeAutospacing="1" w:after="100" w:afterAutospacing="1"/>
              <w:ind w:left="0" w:firstLine="0"/>
              <w:jc w:val="center"/>
              <w:rPr>
                <w:sz w:val="24"/>
                <w:szCs w:val="24"/>
              </w:rPr>
            </w:pPr>
            <w:r>
              <w:rPr>
                <w:sz w:val="24"/>
                <w:szCs w:val="24"/>
              </w:rPr>
              <w:t>8</w:t>
            </w:r>
          </w:p>
        </w:tc>
        <w:tc>
          <w:tcPr>
            <w:tcW w:w="6740" w:type="dxa"/>
          </w:tcPr>
          <w:p w14:paraId="17E5F201" w14:textId="77777777" w:rsidR="002E4305" w:rsidRDefault="002E4305" w:rsidP="002E4305">
            <w:pPr>
              <w:pStyle w:val="ListParagraph"/>
              <w:spacing w:before="100" w:beforeAutospacing="1" w:after="100" w:afterAutospacing="1"/>
              <w:ind w:left="0" w:firstLine="0"/>
              <w:rPr>
                <w:sz w:val="24"/>
                <w:szCs w:val="24"/>
              </w:rPr>
            </w:pPr>
            <w:r>
              <w:rPr>
                <w:sz w:val="24"/>
                <w:szCs w:val="24"/>
              </w:rPr>
              <w:t>Fire Protection</w:t>
            </w:r>
          </w:p>
        </w:tc>
        <w:tc>
          <w:tcPr>
            <w:tcW w:w="2160" w:type="dxa"/>
          </w:tcPr>
          <w:p w14:paraId="6B81C0B1" w14:textId="77777777" w:rsidR="002E4305" w:rsidRDefault="002E4305" w:rsidP="002E4305">
            <w:pPr>
              <w:pStyle w:val="ListParagraph"/>
              <w:spacing w:before="100" w:beforeAutospacing="1" w:after="100" w:afterAutospacing="1"/>
              <w:ind w:left="0" w:firstLine="0"/>
              <w:jc w:val="center"/>
              <w:rPr>
                <w:sz w:val="24"/>
                <w:szCs w:val="24"/>
              </w:rPr>
            </w:pPr>
            <w:r>
              <w:rPr>
                <w:sz w:val="24"/>
                <w:szCs w:val="24"/>
              </w:rPr>
              <w:t>8</w:t>
            </w:r>
          </w:p>
        </w:tc>
      </w:tr>
      <w:tr w:rsidR="002E4305" w14:paraId="70F196DD" w14:textId="77777777" w:rsidTr="002441CC">
        <w:trPr>
          <w:trHeight w:val="504"/>
        </w:trPr>
        <w:tc>
          <w:tcPr>
            <w:tcW w:w="460" w:type="dxa"/>
          </w:tcPr>
          <w:p w14:paraId="4528AC46" w14:textId="77777777" w:rsidR="002E4305" w:rsidRDefault="002E4305" w:rsidP="002E4305">
            <w:pPr>
              <w:pStyle w:val="ListParagraph"/>
              <w:spacing w:before="100" w:beforeAutospacing="1" w:after="100" w:afterAutospacing="1"/>
              <w:ind w:left="0" w:firstLine="0"/>
              <w:jc w:val="center"/>
              <w:rPr>
                <w:sz w:val="24"/>
                <w:szCs w:val="24"/>
              </w:rPr>
            </w:pPr>
            <w:r>
              <w:rPr>
                <w:sz w:val="24"/>
                <w:szCs w:val="24"/>
              </w:rPr>
              <w:t>9</w:t>
            </w:r>
          </w:p>
        </w:tc>
        <w:tc>
          <w:tcPr>
            <w:tcW w:w="6740" w:type="dxa"/>
          </w:tcPr>
          <w:p w14:paraId="4465DE5C" w14:textId="77777777" w:rsidR="002E4305" w:rsidRDefault="002E4305" w:rsidP="002E4305">
            <w:pPr>
              <w:pStyle w:val="ListParagraph"/>
              <w:spacing w:before="100" w:beforeAutospacing="1" w:after="100" w:afterAutospacing="1"/>
              <w:ind w:left="0" w:firstLine="0"/>
              <w:rPr>
                <w:sz w:val="24"/>
                <w:szCs w:val="24"/>
              </w:rPr>
            </w:pPr>
            <w:r>
              <w:rPr>
                <w:sz w:val="24"/>
                <w:szCs w:val="24"/>
              </w:rPr>
              <w:t>Pool Filling</w:t>
            </w:r>
          </w:p>
        </w:tc>
        <w:tc>
          <w:tcPr>
            <w:tcW w:w="2160" w:type="dxa"/>
          </w:tcPr>
          <w:p w14:paraId="13103C9A" w14:textId="77777777" w:rsidR="002E4305" w:rsidRDefault="002E4305" w:rsidP="002E4305">
            <w:pPr>
              <w:pStyle w:val="ListParagraph"/>
              <w:spacing w:before="100" w:beforeAutospacing="1" w:after="100" w:afterAutospacing="1"/>
              <w:ind w:left="0" w:firstLine="0"/>
              <w:jc w:val="center"/>
              <w:rPr>
                <w:sz w:val="24"/>
                <w:szCs w:val="24"/>
              </w:rPr>
            </w:pPr>
            <w:r>
              <w:rPr>
                <w:sz w:val="24"/>
                <w:szCs w:val="24"/>
              </w:rPr>
              <w:t>8</w:t>
            </w:r>
          </w:p>
        </w:tc>
      </w:tr>
      <w:tr w:rsidR="002E4305" w14:paraId="7C47B0B6" w14:textId="77777777" w:rsidTr="002441CC">
        <w:trPr>
          <w:trHeight w:val="504"/>
        </w:trPr>
        <w:tc>
          <w:tcPr>
            <w:tcW w:w="460" w:type="dxa"/>
          </w:tcPr>
          <w:p w14:paraId="7F35A1F4" w14:textId="77777777" w:rsidR="002E4305" w:rsidRDefault="002E4305" w:rsidP="002E4305">
            <w:pPr>
              <w:pStyle w:val="ListParagraph"/>
              <w:spacing w:before="100" w:beforeAutospacing="1" w:after="100" w:afterAutospacing="1"/>
              <w:ind w:left="0" w:firstLine="0"/>
              <w:jc w:val="center"/>
              <w:rPr>
                <w:sz w:val="24"/>
                <w:szCs w:val="24"/>
              </w:rPr>
            </w:pPr>
            <w:r>
              <w:rPr>
                <w:sz w:val="24"/>
                <w:szCs w:val="24"/>
              </w:rPr>
              <w:t>10</w:t>
            </w:r>
          </w:p>
        </w:tc>
        <w:tc>
          <w:tcPr>
            <w:tcW w:w="6740" w:type="dxa"/>
          </w:tcPr>
          <w:p w14:paraId="47930FA4" w14:textId="77777777" w:rsidR="002E4305" w:rsidRDefault="002E4305" w:rsidP="002E4305">
            <w:pPr>
              <w:pStyle w:val="ListParagraph"/>
              <w:spacing w:before="100" w:beforeAutospacing="1" w:after="100" w:afterAutospacing="1"/>
              <w:ind w:left="0" w:firstLine="0"/>
              <w:rPr>
                <w:sz w:val="24"/>
                <w:szCs w:val="24"/>
              </w:rPr>
            </w:pPr>
            <w:r>
              <w:rPr>
                <w:sz w:val="24"/>
                <w:szCs w:val="24"/>
              </w:rPr>
              <w:t>Miscellaneous</w:t>
            </w:r>
          </w:p>
        </w:tc>
        <w:tc>
          <w:tcPr>
            <w:tcW w:w="2160" w:type="dxa"/>
          </w:tcPr>
          <w:p w14:paraId="6FCBE61C" w14:textId="77777777" w:rsidR="002E4305" w:rsidRDefault="002E4305" w:rsidP="002E4305">
            <w:pPr>
              <w:pStyle w:val="ListParagraph"/>
              <w:spacing w:before="100" w:beforeAutospacing="1" w:after="100" w:afterAutospacing="1"/>
              <w:ind w:left="0" w:firstLine="0"/>
              <w:jc w:val="center"/>
              <w:rPr>
                <w:sz w:val="24"/>
                <w:szCs w:val="24"/>
              </w:rPr>
            </w:pPr>
            <w:r>
              <w:rPr>
                <w:sz w:val="24"/>
                <w:szCs w:val="24"/>
              </w:rPr>
              <w:t>9</w:t>
            </w:r>
          </w:p>
        </w:tc>
      </w:tr>
      <w:tr w:rsidR="002E4305" w14:paraId="3CDE3340" w14:textId="77777777" w:rsidTr="002441CC">
        <w:trPr>
          <w:trHeight w:val="504"/>
        </w:trPr>
        <w:tc>
          <w:tcPr>
            <w:tcW w:w="460" w:type="dxa"/>
          </w:tcPr>
          <w:p w14:paraId="65532FB9" w14:textId="77777777" w:rsidR="002E4305" w:rsidRDefault="002E4305" w:rsidP="002E4305">
            <w:pPr>
              <w:pStyle w:val="ListParagraph"/>
              <w:spacing w:before="100" w:beforeAutospacing="1" w:after="100" w:afterAutospacing="1"/>
              <w:ind w:left="0" w:firstLine="0"/>
              <w:jc w:val="center"/>
              <w:rPr>
                <w:sz w:val="24"/>
                <w:szCs w:val="24"/>
              </w:rPr>
            </w:pPr>
            <w:r>
              <w:rPr>
                <w:sz w:val="24"/>
                <w:szCs w:val="24"/>
              </w:rPr>
              <w:t>11</w:t>
            </w:r>
          </w:p>
        </w:tc>
        <w:tc>
          <w:tcPr>
            <w:tcW w:w="6740" w:type="dxa"/>
          </w:tcPr>
          <w:p w14:paraId="435AC4EB" w14:textId="77777777" w:rsidR="002E4305" w:rsidRDefault="002E4305" w:rsidP="002E4305">
            <w:pPr>
              <w:pStyle w:val="ListParagraph"/>
              <w:spacing w:before="100" w:beforeAutospacing="1" w:after="100" w:afterAutospacing="1"/>
              <w:ind w:left="0" w:firstLine="0"/>
              <w:rPr>
                <w:sz w:val="24"/>
                <w:szCs w:val="24"/>
              </w:rPr>
            </w:pPr>
            <w:r>
              <w:rPr>
                <w:sz w:val="24"/>
                <w:szCs w:val="24"/>
              </w:rPr>
              <w:t>Main Line Extension Policy</w:t>
            </w:r>
          </w:p>
        </w:tc>
        <w:tc>
          <w:tcPr>
            <w:tcW w:w="2160" w:type="dxa"/>
          </w:tcPr>
          <w:p w14:paraId="0C4136C1" w14:textId="77777777" w:rsidR="002E4305" w:rsidRDefault="002E4305" w:rsidP="002E4305">
            <w:pPr>
              <w:pStyle w:val="ListParagraph"/>
              <w:spacing w:before="100" w:beforeAutospacing="1" w:after="100" w:afterAutospacing="1"/>
              <w:ind w:left="0" w:firstLine="0"/>
              <w:jc w:val="center"/>
              <w:rPr>
                <w:sz w:val="24"/>
                <w:szCs w:val="24"/>
              </w:rPr>
            </w:pPr>
            <w:r>
              <w:rPr>
                <w:sz w:val="24"/>
                <w:szCs w:val="24"/>
              </w:rPr>
              <w:t>10</w:t>
            </w:r>
          </w:p>
        </w:tc>
      </w:tr>
      <w:tr w:rsidR="002E4305" w14:paraId="50383F0E" w14:textId="77777777" w:rsidTr="002441CC">
        <w:trPr>
          <w:trHeight w:val="504"/>
        </w:trPr>
        <w:tc>
          <w:tcPr>
            <w:tcW w:w="460" w:type="dxa"/>
          </w:tcPr>
          <w:p w14:paraId="3360ED60" w14:textId="77777777" w:rsidR="002E4305" w:rsidRDefault="002E4305" w:rsidP="002E4305">
            <w:pPr>
              <w:pStyle w:val="ListParagraph"/>
              <w:spacing w:before="100" w:beforeAutospacing="1" w:after="100" w:afterAutospacing="1"/>
              <w:ind w:left="0" w:firstLine="0"/>
              <w:jc w:val="center"/>
              <w:rPr>
                <w:sz w:val="24"/>
                <w:szCs w:val="24"/>
              </w:rPr>
            </w:pPr>
            <w:r>
              <w:rPr>
                <w:sz w:val="24"/>
                <w:szCs w:val="24"/>
              </w:rPr>
              <w:t>12</w:t>
            </w:r>
          </w:p>
        </w:tc>
        <w:tc>
          <w:tcPr>
            <w:tcW w:w="6740" w:type="dxa"/>
          </w:tcPr>
          <w:p w14:paraId="287F4E86" w14:textId="77777777" w:rsidR="002E4305" w:rsidRDefault="002E4305" w:rsidP="002E4305">
            <w:pPr>
              <w:pStyle w:val="ListParagraph"/>
              <w:spacing w:before="100" w:beforeAutospacing="1" w:after="100" w:afterAutospacing="1"/>
              <w:ind w:left="0" w:firstLine="0"/>
              <w:rPr>
                <w:sz w:val="24"/>
                <w:szCs w:val="24"/>
              </w:rPr>
            </w:pPr>
            <w:r>
              <w:rPr>
                <w:sz w:val="24"/>
                <w:szCs w:val="24"/>
              </w:rPr>
              <w:t>Main Line Extension Application</w:t>
            </w:r>
          </w:p>
        </w:tc>
        <w:tc>
          <w:tcPr>
            <w:tcW w:w="2160" w:type="dxa"/>
          </w:tcPr>
          <w:p w14:paraId="36F42B92" w14:textId="77777777" w:rsidR="002E4305" w:rsidRDefault="002E4305" w:rsidP="002E4305">
            <w:pPr>
              <w:pStyle w:val="ListParagraph"/>
              <w:spacing w:before="100" w:beforeAutospacing="1" w:after="100" w:afterAutospacing="1"/>
              <w:ind w:left="0" w:firstLine="0"/>
              <w:jc w:val="center"/>
              <w:rPr>
                <w:sz w:val="24"/>
                <w:szCs w:val="24"/>
              </w:rPr>
            </w:pPr>
            <w:r>
              <w:rPr>
                <w:sz w:val="24"/>
                <w:szCs w:val="24"/>
              </w:rPr>
              <w:t>11</w:t>
            </w:r>
          </w:p>
        </w:tc>
      </w:tr>
      <w:tr w:rsidR="002E4305" w14:paraId="4A32084A" w14:textId="77777777" w:rsidTr="002441CC">
        <w:trPr>
          <w:trHeight w:val="504"/>
        </w:trPr>
        <w:tc>
          <w:tcPr>
            <w:tcW w:w="460" w:type="dxa"/>
          </w:tcPr>
          <w:p w14:paraId="18D7CCB6" w14:textId="77777777" w:rsidR="002E4305" w:rsidRDefault="002E4305" w:rsidP="002E4305">
            <w:pPr>
              <w:pStyle w:val="ListParagraph"/>
              <w:spacing w:before="100" w:beforeAutospacing="1" w:after="100" w:afterAutospacing="1"/>
              <w:ind w:left="0" w:firstLine="0"/>
              <w:jc w:val="center"/>
              <w:rPr>
                <w:sz w:val="24"/>
                <w:szCs w:val="24"/>
              </w:rPr>
            </w:pPr>
            <w:r>
              <w:rPr>
                <w:sz w:val="24"/>
                <w:szCs w:val="24"/>
              </w:rPr>
              <w:t>13</w:t>
            </w:r>
          </w:p>
        </w:tc>
        <w:tc>
          <w:tcPr>
            <w:tcW w:w="6740" w:type="dxa"/>
          </w:tcPr>
          <w:p w14:paraId="29D526AE" w14:textId="77777777" w:rsidR="002E4305" w:rsidRDefault="002E4305" w:rsidP="002E4305">
            <w:pPr>
              <w:pStyle w:val="ListParagraph"/>
              <w:spacing w:before="100" w:beforeAutospacing="1" w:after="100" w:afterAutospacing="1"/>
              <w:ind w:left="0" w:firstLine="0"/>
              <w:rPr>
                <w:sz w:val="24"/>
                <w:szCs w:val="24"/>
              </w:rPr>
            </w:pPr>
            <w:r>
              <w:rPr>
                <w:sz w:val="24"/>
                <w:szCs w:val="24"/>
              </w:rPr>
              <w:t>New Service Application</w:t>
            </w:r>
          </w:p>
        </w:tc>
        <w:tc>
          <w:tcPr>
            <w:tcW w:w="2160" w:type="dxa"/>
          </w:tcPr>
          <w:p w14:paraId="71399C67" w14:textId="77777777" w:rsidR="002E4305" w:rsidRDefault="002E4305" w:rsidP="002E4305">
            <w:pPr>
              <w:pStyle w:val="ListParagraph"/>
              <w:spacing w:before="100" w:beforeAutospacing="1" w:after="100" w:afterAutospacing="1"/>
              <w:ind w:left="0" w:firstLine="0"/>
              <w:jc w:val="center"/>
              <w:rPr>
                <w:sz w:val="24"/>
                <w:szCs w:val="24"/>
              </w:rPr>
            </w:pPr>
            <w:r>
              <w:rPr>
                <w:sz w:val="24"/>
                <w:szCs w:val="24"/>
              </w:rPr>
              <w:t>12</w:t>
            </w:r>
          </w:p>
        </w:tc>
      </w:tr>
      <w:tr w:rsidR="002E4305" w14:paraId="5CED1782" w14:textId="77777777" w:rsidTr="002441CC">
        <w:trPr>
          <w:trHeight w:val="504"/>
        </w:trPr>
        <w:tc>
          <w:tcPr>
            <w:tcW w:w="460" w:type="dxa"/>
          </w:tcPr>
          <w:p w14:paraId="7C74D5DF" w14:textId="77777777" w:rsidR="002E4305" w:rsidRDefault="002E4305" w:rsidP="002E4305">
            <w:pPr>
              <w:pStyle w:val="ListParagraph"/>
              <w:spacing w:before="100" w:beforeAutospacing="1" w:after="100" w:afterAutospacing="1"/>
              <w:ind w:left="0" w:firstLine="0"/>
              <w:jc w:val="center"/>
              <w:rPr>
                <w:sz w:val="24"/>
                <w:szCs w:val="24"/>
              </w:rPr>
            </w:pPr>
            <w:r>
              <w:rPr>
                <w:sz w:val="24"/>
                <w:szCs w:val="24"/>
              </w:rPr>
              <w:t>14</w:t>
            </w:r>
          </w:p>
        </w:tc>
        <w:tc>
          <w:tcPr>
            <w:tcW w:w="6740" w:type="dxa"/>
          </w:tcPr>
          <w:p w14:paraId="293DC7CC" w14:textId="77777777" w:rsidR="002E4305" w:rsidRDefault="002E4305" w:rsidP="002E4305">
            <w:pPr>
              <w:pStyle w:val="ListParagraph"/>
              <w:spacing w:before="100" w:beforeAutospacing="1" w:after="100" w:afterAutospacing="1"/>
              <w:ind w:left="0" w:firstLine="0"/>
              <w:rPr>
                <w:sz w:val="24"/>
                <w:szCs w:val="24"/>
              </w:rPr>
            </w:pPr>
            <w:r>
              <w:rPr>
                <w:sz w:val="24"/>
                <w:szCs w:val="24"/>
              </w:rPr>
              <w:t>Miscellaneous Rate Schedule</w:t>
            </w:r>
          </w:p>
        </w:tc>
        <w:tc>
          <w:tcPr>
            <w:tcW w:w="2160" w:type="dxa"/>
          </w:tcPr>
          <w:p w14:paraId="42269348" w14:textId="77777777" w:rsidR="003A16D6" w:rsidRDefault="002E4305" w:rsidP="003A16D6">
            <w:pPr>
              <w:pStyle w:val="ListParagraph"/>
              <w:spacing w:before="100" w:beforeAutospacing="1" w:after="100" w:afterAutospacing="1"/>
              <w:ind w:left="0" w:firstLine="0"/>
              <w:jc w:val="center"/>
              <w:rPr>
                <w:sz w:val="24"/>
                <w:szCs w:val="24"/>
              </w:rPr>
            </w:pPr>
            <w:r>
              <w:rPr>
                <w:sz w:val="24"/>
                <w:szCs w:val="24"/>
              </w:rPr>
              <w:t>13</w:t>
            </w:r>
          </w:p>
        </w:tc>
      </w:tr>
      <w:tr w:rsidR="003A16D6" w14:paraId="6BECEC53" w14:textId="77777777" w:rsidTr="002441CC">
        <w:trPr>
          <w:trHeight w:val="504"/>
        </w:trPr>
        <w:tc>
          <w:tcPr>
            <w:tcW w:w="460" w:type="dxa"/>
          </w:tcPr>
          <w:p w14:paraId="0EABB4B7" w14:textId="77777777" w:rsidR="003A16D6" w:rsidRDefault="003A16D6" w:rsidP="002E4305">
            <w:pPr>
              <w:pStyle w:val="ListParagraph"/>
              <w:spacing w:before="100" w:beforeAutospacing="1" w:after="100" w:afterAutospacing="1"/>
              <w:ind w:left="0" w:firstLine="0"/>
              <w:jc w:val="center"/>
              <w:rPr>
                <w:sz w:val="24"/>
                <w:szCs w:val="24"/>
              </w:rPr>
            </w:pPr>
            <w:r>
              <w:rPr>
                <w:sz w:val="24"/>
                <w:szCs w:val="24"/>
              </w:rPr>
              <w:t>15</w:t>
            </w:r>
          </w:p>
        </w:tc>
        <w:tc>
          <w:tcPr>
            <w:tcW w:w="6740" w:type="dxa"/>
          </w:tcPr>
          <w:p w14:paraId="6C4085D4" w14:textId="77777777" w:rsidR="003A16D6" w:rsidRDefault="003A16D6" w:rsidP="002E4305">
            <w:pPr>
              <w:pStyle w:val="ListParagraph"/>
              <w:spacing w:before="100" w:beforeAutospacing="1" w:after="100" w:afterAutospacing="1"/>
              <w:ind w:left="0" w:firstLine="0"/>
              <w:rPr>
                <w:sz w:val="24"/>
                <w:szCs w:val="24"/>
              </w:rPr>
            </w:pPr>
            <w:r>
              <w:rPr>
                <w:sz w:val="24"/>
                <w:szCs w:val="24"/>
              </w:rPr>
              <w:t>Entrance Fee Rate Schedule</w:t>
            </w:r>
          </w:p>
        </w:tc>
        <w:tc>
          <w:tcPr>
            <w:tcW w:w="2160" w:type="dxa"/>
          </w:tcPr>
          <w:p w14:paraId="025AFC72" w14:textId="77777777" w:rsidR="003A16D6" w:rsidRDefault="003A16D6" w:rsidP="003A16D6">
            <w:pPr>
              <w:pStyle w:val="ListParagraph"/>
              <w:spacing w:before="100" w:beforeAutospacing="1" w:after="100" w:afterAutospacing="1"/>
              <w:ind w:left="0" w:firstLine="0"/>
              <w:jc w:val="center"/>
              <w:rPr>
                <w:sz w:val="24"/>
                <w:szCs w:val="24"/>
              </w:rPr>
            </w:pPr>
            <w:r>
              <w:rPr>
                <w:sz w:val="24"/>
                <w:szCs w:val="24"/>
              </w:rPr>
              <w:t>14</w:t>
            </w:r>
          </w:p>
          <w:p w14:paraId="77936093" w14:textId="77777777" w:rsidR="002441CC" w:rsidRDefault="002441CC" w:rsidP="003A16D6">
            <w:pPr>
              <w:pStyle w:val="ListParagraph"/>
              <w:spacing w:before="100" w:beforeAutospacing="1" w:after="100" w:afterAutospacing="1"/>
              <w:ind w:left="0" w:firstLine="0"/>
              <w:jc w:val="center"/>
              <w:rPr>
                <w:sz w:val="24"/>
                <w:szCs w:val="24"/>
              </w:rPr>
            </w:pPr>
          </w:p>
        </w:tc>
      </w:tr>
      <w:tr w:rsidR="002441CC" w14:paraId="5E7B89C6" w14:textId="77777777" w:rsidTr="002441CC">
        <w:trPr>
          <w:trHeight w:val="504"/>
        </w:trPr>
        <w:tc>
          <w:tcPr>
            <w:tcW w:w="460" w:type="dxa"/>
          </w:tcPr>
          <w:p w14:paraId="7B3325E8" w14:textId="77777777" w:rsidR="002441CC" w:rsidRDefault="002441CC" w:rsidP="004E15D3">
            <w:pPr>
              <w:pStyle w:val="ListParagraph"/>
              <w:spacing w:before="100" w:beforeAutospacing="1" w:after="100" w:afterAutospacing="1"/>
              <w:ind w:left="0" w:firstLine="0"/>
              <w:jc w:val="center"/>
              <w:rPr>
                <w:sz w:val="24"/>
                <w:szCs w:val="24"/>
              </w:rPr>
            </w:pPr>
            <w:r>
              <w:rPr>
                <w:sz w:val="24"/>
                <w:szCs w:val="24"/>
              </w:rPr>
              <w:t>16</w:t>
            </w:r>
          </w:p>
        </w:tc>
        <w:tc>
          <w:tcPr>
            <w:tcW w:w="6740" w:type="dxa"/>
          </w:tcPr>
          <w:p w14:paraId="74423BED" w14:textId="77777777" w:rsidR="002441CC" w:rsidRDefault="002441CC" w:rsidP="004E15D3">
            <w:pPr>
              <w:pStyle w:val="ListParagraph"/>
              <w:spacing w:before="100" w:beforeAutospacing="1" w:after="100" w:afterAutospacing="1"/>
              <w:ind w:left="0" w:firstLine="0"/>
              <w:rPr>
                <w:sz w:val="24"/>
                <w:szCs w:val="24"/>
              </w:rPr>
            </w:pPr>
            <w:r>
              <w:rPr>
                <w:sz w:val="24"/>
                <w:szCs w:val="24"/>
              </w:rPr>
              <w:t>Water Rates</w:t>
            </w:r>
          </w:p>
        </w:tc>
        <w:tc>
          <w:tcPr>
            <w:tcW w:w="2160" w:type="dxa"/>
          </w:tcPr>
          <w:p w14:paraId="2C01DCAC" w14:textId="77777777" w:rsidR="002441CC" w:rsidRDefault="002441CC" w:rsidP="004E15D3">
            <w:pPr>
              <w:pStyle w:val="ListParagraph"/>
              <w:spacing w:before="100" w:beforeAutospacing="1" w:after="100" w:afterAutospacing="1"/>
              <w:ind w:left="0" w:firstLine="0"/>
              <w:jc w:val="center"/>
              <w:rPr>
                <w:sz w:val="24"/>
                <w:szCs w:val="24"/>
              </w:rPr>
            </w:pPr>
            <w:r>
              <w:rPr>
                <w:sz w:val="24"/>
                <w:szCs w:val="24"/>
              </w:rPr>
              <w:t>15</w:t>
            </w:r>
          </w:p>
        </w:tc>
      </w:tr>
      <w:tr w:rsidR="002441CC" w14:paraId="132AA8EB" w14:textId="77777777" w:rsidTr="002441CC">
        <w:trPr>
          <w:trHeight w:val="504"/>
        </w:trPr>
        <w:tc>
          <w:tcPr>
            <w:tcW w:w="460" w:type="dxa"/>
          </w:tcPr>
          <w:p w14:paraId="44616239" w14:textId="77777777" w:rsidR="002441CC" w:rsidRDefault="002441CC" w:rsidP="004E15D3">
            <w:pPr>
              <w:pStyle w:val="ListParagraph"/>
              <w:spacing w:before="100" w:beforeAutospacing="1" w:after="100" w:afterAutospacing="1"/>
              <w:ind w:left="0" w:firstLine="0"/>
              <w:jc w:val="center"/>
              <w:rPr>
                <w:sz w:val="24"/>
                <w:szCs w:val="24"/>
              </w:rPr>
            </w:pPr>
          </w:p>
        </w:tc>
        <w:tc>
          <w:tcPr>
            <w:tcW w:w="6740" w:type="dxa"/>
          </w:tcPr>
          <w:p w14:paraId="6701F0C2" w14:textId="77777777" w:rsidR="002441CC" w:rsidRDefault="002441CC" w:rsidP="004E15D3">
            <w:pPr>
              <w:pStyle w:val="ListParagraph"/>
              <w:spacing w:before="100" w:beforeAutospacing="1" w:after="100" w:afterAutospacing="1"/>
              <w:ind w:left="0" w:firstLine="0"/>
              <w:rPr>
                <w:sz w:val="24"/>
                <w:szCs w:val="24"/>
              </w:rPr>
            </w:pPr>
          </w:p>
        </w:tc>
        <w:tc>
          <w:tcPr>
            <w:tcW w:w="2160" w:type="dxa"/>
          </w:tcPr>
          <w:p w14:paraId="507E2A54" w14:textId="77777777" w:rsidR="002441CC" w:rsidRDefault="002441CC" w:rsidP="004E15D3">
            <w:pPr>
              <w:pStyle w:val="ListParagraph"/>
              <w:spacing w:before="100" w:beforeAutospacing="1" w:after="100" w:afterAutospacing="1"/>
              <w:ind w:left="0" w:firstLine="0"/>
              <w:jc w:val="center"/>
              <w:rPr>
                <w:sz w:val="24"/>
                <w:szCs w:val="24"/>
              </w:rPr>
            </w:pPr>
          </w:p>
        </w:tc>
      </w:tr>
      <w:tr w:rsidR="002441CC" w14:paraId="31A887A6" w14:textId="77777777" w:rsidTr="002441CC">
        <w:trPr>
          <w:trHeight w:val="504"/>
        </w:trPr>
        <w:tc>
          <w:tcPr>
            <w:tcW w:w="460" w:type="dxa"/>
          </w:tcPr>
          <w:p w14:paraId="669EEF06" w14:textId="77777777" w:rsidR="002441CC" w:rsidRDefault="002441CC" w:rsidP="004E15D3">
            <w:pPr>
              <w:pStyle w:val="ListParagraph"/>
              <w:spacing w:before="100" w:beforeAutospacing="1" w:after="100" w:afterAutospacing="1"/>
              <w:ind w:left="0" w:firstLine="0"/>
              <w:jc w:val="center"/>
              <w:rPr>
                <w:sz w:val="24"/>
                <w:szCs w:val="24"/>
              </w:rPr>
            </w:pPr>
          </w:p>
        </w:tc>
        <w:tc>
          <w:tcPr>
            <w:tcW w:w="6740" w:type="dxa"/>
          </w:tcPr>
          <w:p w14:paraId="7A44A719" w14:textId="77777777" w:rsidR="002441CC" w:rsidRDefault="002441CC" w:rsidP="004E15D3">
            <w:pPr>
              <w:pStyle w:val="ListParagraph"/>
              <w:spacing w:before="100" w:beforeAutospacing="1" w:after="100" w:afterAutospacing="1"/>
              <w:ind w:left="0" w:firstLine="0"/>
              <w:rPr>
                <w:sz w:val="24"/>
                <w:szCs w:val="24"/>
              </w:rPr>
            </w:pPr>
          </w:p>
        </w:tc>
        <w:tc>
          <w:tcPr>
            <w:tcW w:w="2160" w:type="dxa"/>
          </w:tcPr>
          <w:p w14:paraId="36CB55D4" w14:textId="77777777" w:rsidR="002441CC" w:rsidRDefault="002441CC" w:rsidP="004E15D3">
            <w:pPr>
              <w:pStyle w:val="ListParagraph"/>
              <w:spacing w:before="100" w:beforeAutospacing="1" w:after="100" w:afterAutospacing="1"/>
              <w:ind w:left="0" w:firstLine="0"/>
              <w:jc w:val="center"/>
              <w:rPr>
                <w:sz w:val="24"/>
                <w:szCs w:val="24"/>
              </w:rPr>
            </w:pPr>
          </w:p>
        </w:tc>
      </w:tr>
      <w:tr w:rsidR="002441CC" w14:paraId="188D4BDE" w14:textId="77777777" w:rsidTr="002441CC">
        <w:trPr>
          <w:trHeight w:val="504"/>
        </w:trPr>
        <w:tc>
          <w:tcPr>
            <w:tcW w:w="460" w:type="dxa"/>
          </w:tcPr>
          <w:p w14:paraId="2968B8C8" w14:textId="77777777" w:rsidR="002441CC" w:rsidRDefault="002441CC" w:rsidP="004E15D3">
            <w:pPr>
              <w:pStyle w:val="ListParagraph"/>
              <w:spacing w:before="100" w:beforeAutospacing="1" w:after="100" w:afterAutospacing="1"/>
              <w:ind w:left="0" w:firstLine="0"/>
              <w:jc w:val="center"/>
              <w:rPr>
                <w:sz w:val="24"/>
                <w:szCs w:val="24"/>
              </w:rPr>
            </w:pPr>
          </w:p>
        </w:tc>
        <w:tc>
          <w:tcPr>
            <w:tcW w:w="6740" w:type="dxa"/>
          </w:tcPr>
          <w:p w14:paraId="3185A374" w14:textId="77777777" w:rsidR="002441CC" w:rsidRDefault="002441CC" w:rsidP="004E15D3">
            <w:pPr>
              <w:pStyle w:val="ListParagraph"/>
              <w:spacing w:before="100" w:beforeAutospacing="1" w:after="100" w:afterAutospacing="1"/>
              <w:ind w:left="0" w:firstLine="0"/>
              <w:rPr>
                <w:sz w:val="24"/>
                <w:szCs w:val="24"/>
              </w:rPr>
            </w:pPr>
          </w:p>
        </w:tc>
        <w:tc>
          <w:tcPr>
            <w:tcW w:w="2160" w:type="dxa"/>
          </w:tcPr>
          <w:p w14:paraId="6EDC67F6" w14:textId="77777777" w:rsidR="002441CC" w:rsidRDefault="002441CC" w:rsidP="004E15D3">
            <w:pPr>
              <w:pStyle w:val="ListParagraph"/>
              <w:spacing w:before="100" w:beforeAutospacing="1" w:after="100" w:afterAutospacing="1"/>
              <w:ind w:left="0" w:firstLine="0"/>
              <w:jc w:val="center"/>
              <w:rPr>
                <w:sz w:val="24"/>
                <w:szCs w:val="24"/>
              </w:rPr>
            </w:pPr>
          </w:p>
        </w:tc>
      </w:tr>
      <w:tr w:rsidR="002441CC" w14:paraId="36166013" w14:textId="77777777" w:rsidTr="002441CC">
        <w:trPr>
          <w:trHeight w:val="504"/>
        </w:trPr>
        <w:tc>
          <w:tcPr>
            <w:tcW w:w="460" w:type="dxa"/>
          </w:tcPr>
          <w:p w14:paraId="7FA45518" w14:textId="77777777" w:rsidR="002441CC" w:rsidRDefault="002441CC" w:rsidP="004E15D3">
            <w:pPr>
              <w:pStyle w:val="ListParagraph"/>
              <w:spacing w:before="100" w:beforeAutospacing="1" w:after="100" w:afterAutospacing="1"/>
              <w:ind w:left="0" w:firstLine="0"/>
              <w:jc w:val="center"/>
              <w:rPr>
                <w:sz w:val="24"/>
                <w:szCs w:val="24"/>
              </w:rPr>
            </w:pPr>
          </w:p>
        </w:tc>
        <w:tc>
          <w:tcPr>
            <w:tcW w:w="6740" w:type="dxa"/>
          </w:tcPr>
          <w:p w14:paraId="5E616491" w14:textId="77777777" w:rsidR="002441CC" w:rsidRDefault="002441CC" w:rsidP="004E15D3">
            <w:pPr>
              <w:pStyle w:val="ListParagraph"/>
              <w:spacing w:before="100" w:beforeAutospacing="1" w:after="100" w:afterAutospacing="1"/>
              <w:ind w:left="0" w:firstLine="0"/>
              <w:rPr>
                <w:sz w:val="24"/>
                <w:szCs w:val="24"/>
              </w:rPr>
            </w:pPr>
          </w:p>
        </w:tc>
        <w:tc>
          <w:tcPr>
            <w:tcW w:w="2160" w:type="dxa"/>
          </w:tcPr>
          <w:p w14:paraId="595BE96A" w14:textId="77777777" w:rsidR="002441CC" w:rsidRDefault="002441CC" w:rsidP="004E15D3">
            <w:pPr>
              <w:pStyle w:val="ListParagraph"/>
              <w:spacing w:before="100" w:beforeAutospacing="1" w:after="100" w:afterAutospacing="1"/>
              <w:ind w:left="0" w:firstLine="0"/>
              <w:jc w:val="center"/>
              <w:rPr>
                <w:sz w:val="24"/>
                <w:szCs w:val="24"/>
              </w:rPr>
            </w:pPr>
          </w:p>
        </w:tc>
      </w:tr>
    </w:tbl>
    <w:p w14:paraId="13708735" w14:textId="77777777" w:rsidR="00C65BB7" w:rsidRPr="00C65BB7" w:rsidRDefault="00C65BB7" w:rsidP="002E4305">
      <w:pPr>
        <w:pStyle w:val="ListParagraph"/>
        <w:spacing w:before="100" w:beforeAutospacing="1" w:after="100" w:afterAutospacing="1"/>
        <w:ind w:left="1080" w:firstLine="0"/>
        <w:jc w:val="center"/>
        <w:rPr>
          <w:b/>
          <w:sz w:val="40"/>
          <w:szCs w:val="40"/>
        </w:rPr>
      </w:pPr>
    </w:p>
    <w:p w14:paraId="5EFFA89C" w14:textId="77777777" w:rsidR="00C65BB7" w:rsidRDefault="00C65BB7" w:rsidP="00C65BB7">
      <w:pPr>
        <w:pStyle w:val="ListParagraph"/>
        <w:spacing w:before="100" w:beforeAutospacing="1" w:after="100" w:afterAutospacing="1"/>
        <w:ind w:left="1080" w:firstLine="0"/>
        <w:jc w:val="center"/>
        <w:rPr>
          <w:b/>
          <w:sz w:val="28"/>
          <w:szCs w:val="28"/>
        </w:rPr>
      </w:pPr>
    </w:p>
    <w:p w14:paraId="10F456E5" w14:textId="77777777" w:rsidR="00C65BB7" w:rsidRDefault="003A16D6" w:rsidP="00C65BB7">
      <w:pPr>
        <w:pStyle w:val="ListParagraph"/>
        <w:spacing w:before="100" w:beforeAutospacing="1" w:after="100" w:afterAutospacing="1"/>
        <w:ind w:left="1080" w:firstLine="0"/>
        <w:jc w:val="center"/>
        <w:rPr>
          <w:b/>
          <w:sz w:val="40"/>
          <w:szCs w:val="40"/>
        </w:rPr>
      </w:pPr>
      <w:r>
        <w:rPr>
          <w:b/>
          <w:sz w:val="40"/>
          <w:szCs w:val="40"/>
        </w:rPr>
        <w:lastRenderedPageBreak/>
        <w:t>G</w:t>
      </w:r>
      <w:r w:rsidR="00C65BB7" w:rsidRPr="00C65BB7">
        <w:rPr>
          <w:b/>
          <w:sz w:val="40"/>
          <w:szCs w:val="40"/>
        </w:rPr>
        <w:t>offstown Village P</w:t>
      </w:r>
      <w:r w:rsidR="00847926" w:rsidRPr="00C65BB7">
        <w:rPr>
          <w:b/>
          <w:sz w:val="40"/>
          <w:szCs w:val="40"/>
        </w:rPr>
        <w:t>recinct</w:t>
      </w:r>
    </w:p>
    <w:p w14:paraId="08B64A17" w14:textId="77777777" w:rsidR="00C65BB7" w:rsidRPr="00C65BB7" w:rsidRDefault="00847926" w:rsidP="00C65BB7">
      <w:pPr>
        <w:pStyle w:val="ListParagraph"/>
        <w:spacing w:before="100" w:beforeAutospacing="1" w:after="100" w:afterAutospacing="1"/>
        <w:ind w:left="1080" w:firstLine="0"/>
        <w:jc w:val="center"/>
        <w:rPr>
          <w:b/>
          <w:sz w:val="40"/>
          <w:szCs w:val="40"/>
        </w:rPr>
      </w:pPr>
      <w:r>
        <w:t>Goffstown, New Hampshire</w:t>
      </w:r>
    </w:p>
    <w:p w14:paraId="5444FEFD" w14:textId="77777777" w:rsidR="00847926" w:rsidRPr="00C65BB7" w:rsidRDefault="00847926" w:rsidP="00C65BB7">
      <w:pPr>
        <w:jc w:val="center"/>
      </w:pPr>
      <w:r w:rsidRPr="00847926">
        <w:rPr>
          <w:b/>
          <w:sz w:val="28"/>
          <w:szCs w:val="28"/>
        </w:rPr>
        <w:t>General Information</w:t>
      </w:r>
    </w:p>
    <w:p w14:paraId="75F7174F" w14:textId="77777777" w:rsidR="00847926" w:rsidRDefault="00847926" w:rsidP="00847926">
      <w:r>
        <w:rPr>
          <w:b/>
          <w:sz w:val="28"/>
          <w:szCs w:val="28"/>
        </w:rPr>
        <w:tab/>
      </w:r>
      <w:r w:rsidRPr="00847926">
        <w:rPr>
          <w:b/>
        </w:rPr>
        <w:t>Territory to which schedule applies:</w:t>
      </w:r>
      <w:r>
        <w:t xml:space="preserve"> The Territory served by the Precinct, and to which these regulations apply, embraces the Goffstown Village Precinct, in the Town of Goffstown, county of Hillsborough, State of New Hampshire.  Service is supplied to the Precinct only and not generally throughout the town limits. A map showing the extent of the water system and the territory serviced is available at the Precinct office.</w:t>
      </w:r>
    </w:p>
    <w:p w14:paraId="23462504" w14:textId="77777777" w:rsidR="00847926" w:rsidRDefault="00C65BB7" w:rsidP="00847926">
      <w:r>
        <w:tab/>
      </w:r>
      <w:r w:rsidR="00847926" w:rsidRPr="00C65BB7">
        <w:rPr>
          <w:b/>
        </w:rPr>
        <w:t>Terms and Conditions</w:t>
      </w:r>
      <w:r>
        <w:t>:</w:t>
      </w:r>
    </w:p>
    <w:p w14:paraId="5506D2E8" w14:textId="77777777" w:rsidR="00847926" w:rsidRDefault="00847926" w:rsidP="00847926">
      <w:r>
        <w:tab/>
        <w:t xml:space="preserve">The following terms and conditions made by the Goffstown Village </w:t>
      </w:r>
      <w:r w:rsidR="00A90136">
        <w:t>Precinct</w:t>
      </w:r>
      <w:r>
        <w:t xml:space="preserve"> will constitute a contract between the customer and the Precinct, the customer will be considered to express his consent to be bound thereby, and to take water only for purposes stated in the application and at the established tariff rates.</w:t>
      </w:r>
    </w:p>
    <w:p w14:paraId="01D600ED" w14:textId="77777777" w:rsidR="00847926" w:rsidRPr="00195239" w:rsidRDefault="00847926" w:rsidP="00195239">
      <w:pPr>
        <w:jc w:val="center"/>
        <w:rPr>
          <w:b/>
          <w:sz w:val="28"/>
          <w:szCs w:val="28"/>
        </w:rPr>
      </w:pPr>
      <w:r w:rsidRPr="00195239">
        <w:rPr>
          <w:b/>
          <w:sz w:val="28"/>
          <w:szCs w:val="28"/>
        </w:rPr>
        <w:t>Definitions</w:t>
      </w:r>
    </w:p>
    <w:p w14:paraId="09EE3421" w14:textId="77777777" w:rsidR="00847926" w:rsidRDefault="00847926" w:rsidP="00847926">
      <w:r>
        <w:tab/>
        <w:t>“</w:t>
      </w:r>
      <w:r w:rsidRPr="00195239">
        <w:rPr>
          <w:b/>
        </w:rPr>
        <w:t>Precinct”</w:t>
      </w:r>
      <w:r>
        <w:t xml:space="preserve"> refers to the Goffstown Village Precinct</w:t>
      </w:r>
      <w:r w:rsidR="00195239">
        <w:t>.</w:t>
      </w:r>
    </w:p>
    <w:p w14:paraId="12529A07" w14:textId="77777777" w:rsidR="00195239" w:rsidRDefault="00195239" w:rsidP="00847926">
      <w:r>
        <w:tab/>
      </w:r>
      <w:r w:rsidR="00A90136">
        <w:t>“</w:t>
      </w:r>
      <w:r w:rsidR="00A90136" w:rsidRPr="00195239">
        <w:rPr>
          <w:b/>
        </w:rPr>
        <w:t>Customer</w:t>
      </w:r>
      <w:r w:rsidR="00A90136">
        <w:t>” shall</w:t>
      </w:r>
      <w:r>
        <w:t xml:space="preserve"> be taken to mean any person, corporation, government or firm who has applied for and receive water service supplied by the Goffstown Village Precinct.</w:t>
      </w:r>
    </w:p>
    <w:p w14:paraId="05EBC652" w14:textId="77777777" w:rsidR="00195239" w:rsidRDefault="00195239" w:rsidP="00847926">
      <w:r>
        <w:tab/>
      </w:r>
      <w:r w:rsidRPr="00195239">
        <w:rPr>
          <w:b/>
        </w:rPr>
        <w:t>“Main”</w:t>
      </w:r>
      <w:r>
        <w:t xml:space="preserve"> shall mean the pipe from which service connections are made to supply water to customers.</w:t>
      </w:r>
    </w:p>
    <w:p w14:paraId="4123DC77" w14:textId="77777777" w:rsidR="00195239" w:rsidRDefault="00195239" w:rsidP="00847926">
      <w:r>
        <w:tab/>
        <w:t>“</w:t>
      </w:r>
      <w:r w:rsidRPr="00195239">
        <w:rPr>
          <w:b/>
        </w:rPr>
        <w:t>Service Pipe”</w:t>
      </w:r>
      <w:r>
        <w:t xml:space="preserve"> shall mean the pipe running from the main pipe to the premises of the customer.</w:t>
      </w:r>
    </w:p>
    <w:p w14:paraId="17CDAAEB" w14:textId="77777777" w:rsidR="00195239" w:rsidRDefault="00195239" w:rsidP="00847926"/>
    <w:p w14:paraId="4822C7E5" w14:textId="77777777" w:rsidR="00195239" w:rsidRDefault="00195239" w:rsidP="00195239">
      <w:pPr>
        <w:jc w:val="center"/>
        <w:rPr>
          <w:b/>
          <w:sz w:val="28"/>
          <w:szCs w:val="28"/>
        </w:rPr>
      </w:pPr>
      <w:r w:rsidRPr="00195239">
        <w:rPr>
          <w:b/>
          <w:sz w:val="28"/>
          <w:szCs w:val="28"/>
        </w:rPr>
        <w:t>Application for Service</w:t>
      </w:r>
    </w:p>
    <w:p w14:paraId="795B83D0" w14:textId="77777777" w:rsidR="00195239" w:rsidRDefault="00195239" w:rsidP="00195239">
      <w:pPr>
        <w:pStyle w:val="ListParagraph"/>
        <w:numPr>
          <w:ilvl w:val="0"/>
          <w:numId w:val="1"/>
        </w:numPr>
      </w:pPr>
      <w:r>
        <w:t xml:space="preserve">All applications for service are to be made in writing to the Board of Water </w:t>
      </w:r>
      <w:r w:rsidR="00B97283">
        <w:t>Commissioners</w:t>
      </w:r>
      <w:r>
        <w:t xml:space="preserve"> on forms which will be provided by the Precinct. Such application must be made by </w:t>
      </w:r>
      <w:r w:rsidR="00B97283">
        <w:t>or on behalf of the property owner.</w:t>
      </w:r>
    </w:p>
    <w:p w14:paraId="46DCCAC8" w14:textId="77777777" w:rsidR="00B97283" w:rsidRDefault="00B97283" w:rsidP="00195239">
      <w:pPr>
        <w:pStyle w:val="ListParagraph"/>
        <w:numPr>
          <w:ilvl w:val="0"/>
          <w:numId w:val="1"/>
        </w:numPr>
      </w:pPr>
      <w:r>
        <w:t xml:space="preserve">All </w:t>
      </w:r>
      <w:r w:rsidR="0028492E">
        <w:t>applicants</w:t>
      </w:r>
      <w:r>
        <w:t xml:space="preserve"> must pay an application fee at the time of applying.</w:t>
      </w:r>
    </w:p>
    <w:p w14:paraId="1F5C3D30" w14:textId="77777777" w:rsidR="00B97283" w:rsidRDefault="00B97283" w:rsidP="00195239">
      <w:pPr>
        <w:pStyle w:val="ListParagraph"/>
        <w:numPr>
          <w:ilvl w:val="0"/>
          <w:numId w:val="1"/>
        </w:numPr>
      </w:pPr>
      <w:r>
        <w:t xml:space="preserve">Applications for service installations will be accepted subject to there being an existing main in a street or right-of-way abutting the property to </w:t>
      </w:r>
      <w:r w:rsidR="00804E0E">
        <w:t>b</w:t>
      </w:r>
      <w:r>
        <w:t xml:space="preserve">e served.  The </w:t>
      </w:r>
      <w:r w:rsidR="0028492E">
        <w:t>application does not</w:t>
      </w:r>
      <w:r>
        <w:t xml:space="preserve"> obligate the Precinct to extend its mains to service the property under consideration.</w:t>
      </w:r>
    </w:p>
    <w:p w14:paraId="30A42ECF" w14:textId="77777777" w:rsidR="00B97283" w:rsidRDefault="00B97283" w:rsidP="00195239">
      <w:pPr>
        <w:pStyle w:val="ListParagraph"/>
        <w:numPr>
          <w:ilvl w:val="0"/>
          <w:numId w:val="1"/>
        </w:numPr>
      </w:pPr>
      <w:r>
        <w:t>Water and plumbing systems must comply with provisions of the local building codes.</w:t>
      </w:r>
    </w:p>
    <w:p w14:paraId="25A482E8" w14:textId="77777777" w:rsidR="00B97283" w:rsidRDefault="00B97283" w:rsidP="00195239">
      <w:pPr>
        <w:pStyle w:val="ListParagraph"/>
        <w:numPr>
          <w:ilvl w:val="0"/>
          <w:numId w:val="1"/>
        </w:numPr>
      </w:pPr>
      <w:r>
        <w:t xml:space="preserve">An entrance fee </w:t>
      </w:r>
      <w:r w:rsidR="00941580">
        <w:t>will be</w:t>
      </w:r>
      <w:r w:rsidR="00551432">
        <w:t xml:space="preserve"> </w:t>
      </w:r>
      <w:r>
        <w:t>required after approval</w:t>
      </w:r>
      <w:r w:rsidR="00551432">
        <w:t xml:space="preserve"> </w:t>
      </w:r>
      <w:r w:rsidR="00941580">
        <w:t>and prior</w:t>
      </w:r>
      <w:r>
        <w:t xml:space="preserve"> to the water service being activated.</w:t>
      </w:r>
      <w:r w:rsidR="00551432">
        <w:t xml:space="preserve">  </w:t>
      </w:r>
      <w:r w:rsidR="00804E0E">
        <w:t>(</w:t>
      </w:r>
      <w:r w:rsidR="00551432">
        <w:t>See Rate Schedule</w:t>
      </w:r>
      <w:r w:rsidR="00804E0E">
        <w:t>)</w:t>
      </w:r>
    </w:p>
    <w:p w14:paraId="333ED19A" w14:textId="77777777" w:rsidR="00551432" w:rsidRDefault="00551432" w:rsidP="00195239">
      <w:pPr>
        <w:pStyle w:val="ListParagraph"/>
        <w:numPr>
          <w:ilvl w:val="0"/>
          <w:numId w:val="1"/>
        </w:numPr>
      </w:pPr>
      <w:r>
        <w:t xml:space="preserve">The Precinct will provide the following for a new service installation </w:t>
      </w:r>
    </w:p>
    <w:p w14:paraId="0BFBDA30" w14:textId="77777777" w:rsidR="00551432" w:rsidRDefault="00551432" w:rsidP="00551432">
      <w:pPr>
        <w:pStyle w:val="ListParagraph"/>
        <w:numPr>
          <w:ilvl w:val="0"/>
          <w:numId w:val="2"/>
        </w:numPr>
      </w:pPr>
      <w:r>
        <w:t>¾ service pipe from the main to the property line</w:t>
      </w:r>
    </w:p>
    <w:p w14:paraId="57EE23BA" w14:textId="77777777" w:rsidR="00551432" w:rsidRDefault="00551432" w:rsidP="00551432">
      <w:pPr>
        <w:pStyle w:val="ListParagraph"/>
        <w:numPr>
          <w:ilvl w:val="0"/>
          <w:numId w:val="2"/>
        </w:numPr>
      </w:pPr>
      <w:r>
        <w:t>Curb stop with a box at the property line</w:t>
      </w:r>
    </w:p>
    <w:p w14:paraId="65DD6A90" w14:textId="77777777" w:rsidR="00551432" w:rsidRDefault="00551432" w:rsidP="00551432">
      <w:pPr>
        <w:pStyle w:val="ListParagraph"/>
        <w:numPr>
          <w:ilvl w:val="0"/>
          <w:numId w:val="2"/>
        </w:numPr>
      </w:pPr>
      <w:r>
        <w:t>Water meter Horn and Meter</w:t>
      </w:r>
    </w:p>
    <w:p w14:paraId="7A4E07E7" w14:textId="77777777" w:rsidR="00C64BF6" w:rsidRDefault="00551432" w:rsidP="00C64BF6">
      <w:pPr>
        <w:pStyle w:val="ListParagraph"/>
        <w:numPr>
          <w:ilvl w:val="0"/>
          <w:numId w:val="2"/>
        </w:numPr>
      </w:pPr>
      <w:r>
        <w:t>Tap at the Mai</w:t>
      </w:r>
      <w:r w:rsidR="00022539">
        <w:t>n</w:t>
      </w:r>
    </w:p>
    <w:p w14:paraId="1E9210D9" w14:textId="77777777" w:rsidR="00551432" w:rsidRDefault="00551432" w:rsidP="00551432">
      <w:pPr>
        <w:pStyle w:val="ListParagraph"/>
        <w:ind w:left="1800"/>
      </w:pPr>
    </w:p>
    <w:p w14:paraId="649D05E8" w14:textId="77777777" w:rsidR="00B527FF" w:rsidRDefault="00B527FF" w:rsidP="00C64BF6">
      <w:pPr>
        <w:ind w:left="1440"/>
        <w:jc w:val="center"/>
        <w:rPr>
          <w:b/>
          <w:sz w:val="28"/>
          <w:szCs w:val="28"/>
        </w:rPr>
      </w:pPr>
    </w:p>
    <w:p w14:paraId="76F89482" w14:textId="77777777" w:rsidR="00BB7CDA" w:rsidRDefault="00BB7CDA" w:rsidP="00C64BF6">
      <w:pPr>
        <w:ind w:left="1440"/>
        <w:jc w:val="center"/>
        <w:rPr>
          <w:b/>
          <w:sz w:val="28"/>
          <w:szCs w:val="28"/>
        </w:rPr>
      </w:pPr>
    </w:p>
    <w:p w14:paraId="39662967" w14:textId="77777777" w:rsidR="00551432" w:rsidRDefault="00551432" w:rsidP="00C64BF6">
      <w:pPr>
        <w:ind w:left="1440"/>
        <w:jc w:val="center"/>
        <w:rPr>
          <w:b/>
          <w:sz w:val="28"/>
          <w:szCs w:val="28"/>
        </w:rPr>
      </w:pPr>
      <w:r w:rsidRPr="00C64BF6">
        <w:rPr>
          <w:b/>
          <w:sz w:val="28"/>
          <w:szCs w:val="28"/>
        </w:rPr>
        <w:lastRenderedPageBreak/>
        <w:t>Service Connections</w:t>
      </w:r>
    </w:p>
    <w:p w14:paraId="1F4F16BB" w14:textId="77777777" w:rsidR="00C64BF6" w:rsidRPr="00C64BF6" w:rsidRDefault="00C64BF6" w:rsidP="00C64BF6">
      <w:pPr>
        <w:ind w:left="1440"/>
        <w:jc w:val="center"/>
        <w:rPr>
          <w:b/>
          <w:sz w:val="28"/>
          <w:szCs w:val="28"/>
        </w:rPr>
      </w:pPr>
    </w:p>
    <w:p w14:paraId="3827D442" w14:textId="77777777" w:rsidR="00C64BF6" w:rsidRDefault="00B826DA" w:rsidP="00B826DA">
      <w:pPr>
        <w:pStyle w:val="ListParagraph"/>
        <w:numPr>
          <w:ilvl w:val="0"/>
          <w:numId w:val="4"/>
        </w:numPr>
        <w:jc w:val="both"/>
      </w:pPr>
      <w:r>
        <w:t xml:space="preserve">The Precinct shall furnish, install, own, and maintain all new service connections, provided the costs of excavation, backfill, removal and replacement of paving, curbs, etc., including hiring of traffic control </w:t>
      </w:r>
      <w:r w:rsidR="00804E0E">
        <w:t>personnel</w:t>
      </w:r>
      <w:r>
        <w:t xml:space="preserve">, and obtaining the street opening permits, necessary </w:t>
      </w:r>
      <w:r w:rsidR="0028492E">
        <w:t xml:space="preserve">and </w:t>
      </w:r>
      <w:r>
        <w:t xml:space="preserve">incurred in respect to new services, shall be borne by the customer </w:t>
      </w:r>
      <w:r w:rsidR="00022539">
        <w:t xml:space="preserve">or applicant for service. </w:t>
      </w:r>
    </w:p>
    <w:p w14:paraId="6B06B706" w14:textId="77777777" w:rsidR="00022539" w:rsidRDefault="00022539" w:rsidP="00B826DA">
      <w:pPr>
        <w:pStyle w:val="ListParagraph"/>
        <w:numPr>
          <w:ilvl w:val="0"/>
          <w:numId w:val="4"/>
        </w:numPr>
        <w:jc w:val="both"/>
      </w:pPr>
      <w:r>
        <w:t xml:space="preserve">No service pipe shall be laid in the same trench with sewer pipe, electric or telephone wires or any other facility.  Service pipe must be at least 25 feet from any septic system components.  Service pipe from the curb stop to meter location to be provided at the customer’s expense. </w:t>
      </w:r>
    </w:p>
    <w:p w14:paraId="7BA85338" w14:textId="77777777" w:rsidR="00022539" w:rsidRDefault="00022539" w:rsidP="00022539">
      <w:pPr>
        <w:pStyle w:val="ListParagraph"/>
        <w:numPr>
          <w:ilvl w:val="0"/>
          <w:numId w:val="4"/>
        </w:numPr>
        <w:jc w:val="both"/>
      </w:pPr>
      <w:r>
        <w:t xml:space="preserve"> Pipe to be of Type K copper or 200lb CTS Tubing materials and must have a minimum cover of 5 1/2 feet.</w:t>
      </w:r>
    </w:p>
    <w:p w14:paraId="038D76DF" w14:textId="77777777" w:rsidR="00C64BF6" w:rsidRDefault="00C64BF6" w:rsidP="00022539">
      <w:pPr>
        <w:pStyle w:val="ListParagraph"/>
        <w:numPr>
          <w:ilvl w:val="0"/>
          <w:numId w:val="4"/>
        </w:numPr>
        <w:jc w:val="both"/>
      </w:pPr>
      <w:r>
        <w:t>Curb valves will not be used by the customer or its agents for turning on or off the water supply.  The customer’s control of the water supply shall be by means of a separate valve, located usually just inside the building wall.  Curb valves are for the exclusive use of the Precinct.</w:t>
      </w:r>
    </w:p>
    <w:p w14:paraId="6515EF4C" w14:textId="77777777" w:rsidR="00C64BF6" w:rsidRDefault="00C64BF6" w:rsidP="00022539">
      <w:pPr>
        <w:pStyle w:val="ListParagraph"/>
        <w:numPr>
          <w:ilvl w:val="0"/>
          <w:numId w:val="4"/>
        </w:numPr>
        <w:jc w:val="both"/>
      </w:pPr>
      <w:r>
        <w:t>On installations or reinstallations of service lines, only one premise will be supplied through one pipe.</w:t>
      </w:r>
    </w:p>
    <w:p w14:paraId="2BAF89D3" w14:textId="77777777" w:rsidR="007C3930" w:rsidRDefault="007C3930" w:rsidP="00817A90">
      <w:pPr>
        <w:jc w:val="center"/>
        <w:rPr>
          <w:b/>
          <w:sz w:val="28"/>
          <w:szCs w:val="28"/>
        </w:rPr>
      </w:pPr>
    </w:p>
    <w:p w14:paraId="158A2FD9" w14:textId="0FA4431E" w:rsidR="00817A90" w:rsidRDefault="00817A90" w:rsidP="00817A90">
      <w:pPr>
        <w:jc w:val="center"/>
        <w:rPr>
          <w:b/>
          <w:sz w:val="28"/>
          <w:szCs w:val="28"/>
        </w:rPr>
      </w:pPr>
      <w:r w:rsidRPr="00817A90">
        <w:rPr>
          <w:b/>
          <w:sz w:val="28"/>
          <w:szCs w:val="28"/>
        </w:rPr>
        <w:t>Ownership and Maint</w:t>
      </w:r>
      <w:r>
        <w:rPr>
          <w:b/>
          <w:sz w:val="28"/>
          <w:szCs w:val="28"/>
        </w:rPr>
        <w:t>en</w:t>
      </w:r>
      <w:r w:rsidRPr="00817A90">
        <w:rPr>
          <w:b/>
          <w:sz w:val="28"/>
          <w:szCs w:val="28"/>
        </w:rPr>
        <w:t>ance of Service Pipe</w:t>
      </w:r>
    </w:p>
    <w:p w14:paraId="715A4742" w14:textId="77777777" w:rsidR="00817A90" w:rsidRDefault="00817A90" w:rsidP="00817A90">
      <w:pPr>
        <w:pStyle w:val="ListParagraph"/>
        <w:numPr>
          <w:ilvl w:val="0"/>
          <w:numId w:val="6"/>
        </w:numPr>
      </w:pPr>
      <w:r>
        <w:t>All service pipes, including the curb stop, within the limits of the highway, shall be owned and maintained by the Precinct.  From the limits of the highway to the building, the service pipe shall be installed, owned and maintained by the customer.</w:t>
      </w:r>
    </w:p>
    <w:p w14:paraId="2F6CAE5B" w14:textId="77777777" w:rsidR="00817A90" w:rsidRDefault="00BA3856" w:rsidP="00817A90">
      <w:pPr>
        <w:pStyle w:val="ListParagraph"/>
        <w:numPr>
          <w:ilvl w:val="0"/>
          <w:numId w:val="6"/>
        </w:numPr>
      </w:pPr>
      <w:r>
        <w:t>If it becomes necessary to thaw a frozen service pipe, and it is determined that the freeze-up occurred on the customer’s premises, the cost of thawing shall be borne by the customer. If it cannot be determined where the freeze-up occurs, and the Precinct undertakes to thaw the same, one-half of the cost thereof shall be paid by the customer based on current rate schedule.</w:t>
      </w:r>
    </w:p>
    <w:p w14:paraId="7769AACD" w14:textId="77777777" w:rsidR="00BA3856" w:rsidRDefault="00BA3856" w:rsidP="00BA3856">
      <w:pPr>
        <w:pStyle w:val="ListParagraph"/>
      </w:pPr>
    </w:p>
    <w:p w14:paraId="2BCA8132" w14:textId="77777777" w:rsidR="00BA3856" w:rsidRDefault="00BA3856" w:rsidP="00BA3856">
      <w:pPr>
        <w:pStyle w:val="ListParagraph"/>
        <w:jc w:val="center"/>
        <w:rPr>
          <w:b/>
          <w:sz w:val="28"/>
          <w:szCs w:val="28"/>
        </w:rPr>
      </w:pPr>
      <w:r w:rsidRPr="00BA3856">
        <w:rPr>
          <w:b/>
          <w:sz w:val="28"/>
          <w:szCs w:val="28"/>
        </w:rPr>
        <w:t>Meters</w:t>
      </w:r>
    </w:p>
    <w:p w14:paraId="12CB256C" w14:textId="77777777" w:rsidR="00BA3856" w:rsidRDefault="0028492E" w:rsidP="00BA3856">
      <w:pPr>
        <w:pStyle w:val="ListParagraph"/>
        <w:numPr>
          <w:ilvl w:val="0"/>
          <w:numId w:val="7"/>
        </w:numPr>
      </w:pPr>
      <w:r>
        <w:t>Each service</w:t>
      </w:r>
      <w:r w:rsidR="00BA3856">
        <w:t xml:space="preserve"> shall have</w:t>
      </w:r>
      <w:r>
        <w:t xml:space="preserve"> a meter</w:t>
      </w:r>
      <w:r w:rsidR="00AF2B4B">
        <w:t xml:space="preserve">.  The water meter shall be located near the entrance point </w:t>
      </w:r>
      <w:r>
        <w:t xml:space="preserve">to </w:t>
      </w:r>
      <w:r w:rsidR="00AF2B4B">
        <w:t xml:space="preserve">the building. </w:t>
      </w:r>
      <w:r w:rsidR="00941580">
        <w:t>A ball</w:t>
      </w:r>
      <w:r w:rsidR="00AF2B4B">
        <w:t xml:space="preserve"> valve must be located on each side of the meter connector as well as a double check valve.</w:t>
      </w:r>
    </w:p>
    <w:p w14:paraId="166753F0" w14:textId="22003652" w:rsidR="00761C44" w:rsidRDefault="00BA3856" w:rsidP="00BA3856">
      <w:pPr>
        <w:pStyle w:val="ListParagraph"/>
        <w:numPr>
          <w:ilvl w:val="0"/>
          <w:numId w:val="7"/>
        </w:numPr>
      </w:pPr>
      <w:r>
        <w:t>All meter</w:t>
      </w:r>
      <w:r w:rsidR="0028492E">
        <w:t>s</w:t>
      </w:r>
      <w:r>
        <w:t xml:space="preserve"> shall be purchased and installed at the customer’s expense.  Following </w:t>
      </w:r>
      <w:r w:rsidR="0076358E">
        <w:t>installation,</w:t>
      </w:r>
      <w:r>
        <w:t xml:space="preserve"> the meter be</w:t>
      </w:r>
      <w:r w:rsidR="00236EB8">
        <w:t xml:space="preserve">comes the property of the Precinct.  </w:t>
      </w:r>
    </w:p>
    <w:p w14:paraId="150BDE67" w14:textId="0F1AB3B8" w:rsidR="00761C44" w:rsidRDefault="00761C44" w:rsidP="00BA3856">
      <w:pPr>
        <w:pStyle w:val="ListParagraph"/>
        <w:numPr>
          <w:ilvl w:val="0"/>
          <w:numId w:val="7"/>
        </w:numPr>
      </w:pPr>
      <w:r>
        <w:t xml:space="preserve">Meter repairs or replacements necessitated by ordinary wear will be paid for by the Precinct.  Those caused by freezing, hot water, or by </w:t>
      </w:r>
      <w:r w:rsidR="0076358E">
        <w:t>another</w:t>
      </w:r>
      <w:r>
        <w:t xml:space="preserve"> fault of the customer will be charged to the customer.</w:t>
      </w:r>
    </w:p>
    <w:p w14:paraId="035FE273" w14:textId="77777777" w:rsidR="00941580" w:rsidRDefault="00236EB8" w:rsidP="00941580">
      <w:pPr>
        <w:pStyle w:val="ListParagraph"/>
        <w:numPr>
          <w:ilvl w:val="0"/>
          <w:numId w:val="7"/>
        </w:numPr>
      </w:pPr>
      <w:r>
        <w:t xml:space="preserve">If any meter is required within the premise in addition to the Precinct’s entrance meter, it will be installed, maintained and read by </w:t>
      </w:r>
      <w:r w:rsidR="00804E0E">
        <w:t>the</w:t>
      </w:r>
      <w:r>
        <w:t xml:space="preserve"> customer at their expense.</w:t>
      </w:r>
    </w:p>
    <w:p w14:paraId="107EFEC4" w14:textId="21D7CBB2" w:rsidR="00941580" w:rsidRDefault="00236EB8" w:rsidP="00941580">
      <w:pPr>
        <w:pStyle w:val="ListParagraph"/>
        <w:numPr>
          <w:ilvl w:val="0"/>
          <w:numId w:val="7"/>
        </w:numPr>
      </w:pPr>
      <w:r>
        <w:t xml:space="preserve">The quantity of water recorded by the meter shall be accepted as conclusive by both the customer and the </w:t>
      </w:r>
      <w:r w:rsidR="0028492E">
        <w:t>Precinct</w:t>
      </w:r>
      <w:r>
        <w:t xml:space="preserve">, except when the meter has been found to be registering inaccurately, or has ceased to register.  In any such case, the quantity may be determined by the average registration of </w:t>
      </w:r>
      <w:r>
        <w:lastRenderedPageBreak/>
        <w:t xml:space="preserve">the meter in a corresponding past period, or by the average registration of the new meter, whichever method is more </w:t>
      </w:r>
      <w:r w:rsidR="007C3930">
        <w:t>representative</w:t>
      </w:r>
      <w:r>
        <w:t xml:space="preserve"> of the conditions existing during the period in question.</w:t>
      </w:r>
    </w:p>
    <w:p w14:paraId="73006663" w14:textId="77777777" w:rsidR="00941580" w:rsidRDefault="00236EB8" w:rsidP="00941580">
      <w:pPr>
        <w:pStyle w:val="ListParagraph"/>
        <w:numPr>
          <w:ilvl w:val="0"/>
          <w:numId w:val="7"/>
        </w:numPr>
      </w:pPr>
      <w:r>
        <w:t xml:space="preserve">The Precinct reserves the right to remove and test any meter at any time and to substitute another meter in its place.  </w:t>
      </w:r>
    </w:p>
    <w:p w14:paraId="7164E537" w14:textId="77777777" w:rsidR="00941580" w:rsidRPr="00941580" w:rsidRDefault="009838B3" w:rsidP="00941580">
      <w:pPr>
        <w:pStyle w:val="ListParagraph"/>
        <w:numPr>
          <w:ilvl w:val="0"/>
          <w:numId w:val="7"/>
        </w:numPr>
        <w:rPr>
          <w:rStyle w:val="FontStyle12"/>
          <w:rFonts w:asciiTheme="minorHAnsi" w:hAnsiTheme="minorHAnsi" w:cstheme="minorBidi"/>
          <w:b w:val="0"/>
          <w:bCs w:val="0"/>
          <w:spacing w:val="0"/>
          <w:sz w:val="22"/>
          <w:szCs w:val="22"/>
        </w:rPr>
      </w:pPr>
      <w:r w:rsidRPr="00941580">
        <w:rPr>
          <w:rStyle w:val="FontStyle12"/>
          <w:rFonts w:asciiTheme="minorHAnsi" w:hAnsiTheme="minorHAnsi"/>
          <w:b w:val="0"/>
          <w:sz w:val="22"/>
          <w:szCs w:val="22"/>
        </w:rPr>
        <w:t xml:space="preserve">Failure </w:t>
      </w:r>
      <w:r w:rsidRPr="00941580">
        <w:rPr>
          <w:rStyle w:val="FontStyle13"/>
          <w:rFonts w:asciiTheme="minorHAnsi" w:hAnsiTheme="minorHAnsi"/>
          <w:b/>
        </w:rPr>
        <w:t xml:space="preserve">to </w:t>
      </w:r>
      <w:r w:rsidRPr="00941580">
        <w:rPr>
          <w:rStyle w:val="FontStyle12"/>
          <w:rFonts w:asciiTheme="minorHAnsi" w:hAnsiTheme="minorHAnsi"/>
          <w:b w:val="0"/>
          <w:sz w:val="22"/>
          <w:szCs w:val="22"/>
        </w:rPr>
        <w:t xml:space="preserve">Register. If a meter </w:t>
      </w:r>
      <w:r w:rsidRPr="00941580">
        <w:rPr>
          <w:rStyle w:val="FontStyle13"/>
          <w:rFonts w:asciiTheme="minorHAnsi" w:hAnsiTheme="minorHAnsi"/>
          <w:b/>
        </w:rPr>
        <w:t xml:space="preserve">fails </w:t>
      </w:r>
      <w:r w:rsidRPr="00941580">
        <w:rPr>
          <w:rStyle w:val="FontStyle12"/>
          <w:rFonts w:asciiTheme="minorHAnsi" w:hAnsiTheme="minorHAnsi"/>
          <w:b w:val="0"/>
          <w:sz w:val="22"/>
          <w:szCs w:val="22"/>
        </w:rPr>
        <w:t xml:space="preserve">to register, or if it is removed for the purpose of making repairs, the Precinct will charge for the water used based on an average of the amount </w:t>
      </w:r>
      <w:r w:rsidR="00804E0E">
        <w:rPr>
          <w:rStyle w:val="FontStyle12"/>
          <w:rFonts w:asciiTheme="minorHAnsi" w:hAnsiTheme="minorHAnsi"/>
          <w:b w:val="0"/>
          <w:sz w:val="22"/>
          <w:szCs w:val="22"/>
        </w:rPr>
        <w:t>registered over similar periods</w:t>
      </w:r>
      <w:r w:rsidRPr="00941580">
        <w:rPr>
          <w:rStyle w:val="FontStyle12"/>
          <w:rFonts w:asciiTheme="minorHAnsi" w:hAnsiTheme="minorHAnsi"/>
          <w:b w:val="0"/>
          <w:sz w:val="22"/>
          <w:szCs w:val="22"/>
        </w:rPr>
        <w:t xml:space="preserve"> proceeding or subsequent theret</w:t>
      </w:r>
      <w:r w:rsidR="00941580">
        <w:rPr>
          <w:rStyle w:val="FontStyle12"/>
          <w:rFonts w:asciiTheme="minorHAnsi" w:hAnsiTheme="minorHAnsi"/>
          <w:b w:val="0"/>
          <w:sz w:val="22"/>
          <w:szCs w:val="22"/>
        </w:rPr>
        <w:t>o.</w:t>
      </w:r>
    </w:p>
    <w:p w14:paraId="46BA558F" w14:textId="77777777" w:rsidR="00941580" w:rsidRPr="00941580" w:rsidRDefault="009838B3" w:rsidP="00941580">
      <w:pPr>
        <w:pStyle w:val="ListParagraph"/>
        <w:numPr>
          <w:ilvl w:val="0"/>
          <w:numId w:val="7"/>
        </w:numPr>
        <w:rPr>
          <w:rStyle w:val="FontStyle11"/>
          <w:rFonts w:asciiTheme="minorHAnsi" w:hAnsiTheme="minorHAnsi" w:cstheme="minorBidi"/>
          <w:b w:val="0"/>
          <w:bCs w:val="0"/>
          <w:sz w:val="22"/>
          <w:szCs w:val="22"/>
        </w:rPr>
      </w:pPr>
      <w:r w:rsidRPr="00941580">
        <w:rPr>
          <w:rStyle w:val="FontStyle11"/>
          <w:rFonts w:asciiTheme="minorHAnsi" w:hAnsiTheme="minorHAnsi"/>
          <w:b w:val="0"/>
          <w:sz w:val="22"/>
          <w:szCs w:val="22"/>
        </w:rPr>
        <w:t xml:space="preserve">Meters will be carefully tested before installation. Thereafter, a meter will be tested by the Precinct at current published rates, at the request and cost </w:t>
      </w:r>
      <w:r w:rsidR="0028492E">
        <w:rPr>
          <w:rStyle w:val="FontStyle11"/>
          <w:rFonts w:asciiTheme="minorHAnsi" w:hAnsiTheme="minorHAnsi"/>
          <w:b w:val="0"/>
          <w:sz w:val="22"/>
          <w:szCs w:val="22"/>
        </w:rPr>
        <w:t>to</w:t>
      </w:r>
      <w:r w:rsidRPr="00941580">
        <w:rPr>
          <w:rStyle w:val="FontStyle11"/>
          <w:rFonts w:asciiTheme="minorHAnsi" w:hAnsiTheme="minorHAnsi"/>
          <w:b w:val="0"/>
          <w:sz w:val="22"/>
          <w:szCs w:val="22"/>
        </w:rPr>
        <w:t xml:space="preserve"> a customer. If a meter has been tested within one year, the Precinct may require the customer to make a deposit which will cover the reasonable cost of the test If the meter is found to over-register by more than two percent (2%), the deposit will be refunded, together with the percentage of error computed for the duration of the last billing period.  If the meter is found to under-register by more than two percent (2%), the customer will be charged such percentage of error computed for the duration of the last billing period, and the deposit will be credited to the customer as part of the settlement of the disputed bill. If the meter registers within two percent (2%), plus or minus, it will be deemed correct, and the cost of the test will be fully bo</w:t>
      </w:r>
      <w:r w:rsidR="0028492E">
        <w:rPr>
          <w:rStyle w:val="FontStyle11"/>
          <w:rFonts w:asciiTheme="minorHAnsi" w:hAnsiTheme="minorHAnsi"/>
          <w:b w:val="0"/>
          <w:sz w:val="22"/>
          <w:szCs w:val="22"/>
        </w:rPr>
        <w:t>r</w:t>
      </w:r>
      <w:r w:rsidRPr="00941580">
        <w:rPr>
          <w:rStyle w:val="FontStyle11"/>
          <w:rFonts w:asciiTheme="minorHAnsi" w:hAnsiTheme="minorHAnsi"/>
          <w:b w:val="0"/>
          <w:sz w:val="22"/>
          <w:szCs w:val="22"/>
        </w:rPr>
        <w:t>ne by the customer. The customer may</w:t>
      </w:r>
      <w:r w:rsidR="0028492E">
        <w:rPr>
          <w:rStyle w:val="FontStyle11"/>
          <w:rFonts w:asciiTheme="minorHAnsi" w:hAnsiTheme="minorHAnsi"/>
          <w:b w:val="0"/>
          <w:sz w:val="22"/>
          <w:szCs w:val="22"/>
        </w:rPr>
        <w:t xml:space="preserve"> </w:t>
      </w:r>
      <w:r w:rsidRPr="00941580">
        <w:rPr>
          <w:rStyle w:val="FontStyle11"/>
          <w:rFonts w:asciiTheme="minorHAnsi" w:hAnsiTheme="minorHAnsi"/>
          <w:b w:val="0"/>
          <w:sz w:val="22"/>
          <w:szCs w:val="22"/>
        </w:rPr>
        <w:t>be present when the Precinct conducts the test on his meter, or if he desires, send an expert or other representative appointed by him</w:t>
      </w:r>
      <w:r w:rsidR="00941580">
        <w:rPr>
          <w:rStyle w:val="FontStyle11"/>
          <w:rFonts w:asciiTheme="minorHAnsi" w:hAnsiTheme="minorHAnsi"/>
          <w:b w:val="0"/>
          <w:sz w:val="22"/>
          <w:szCs w:val="22"/>
        </w:rPr>
        <w:t>.  A</w:t>
      </w:r>
      <w:r w:rsidRPr="00941580">
        <w:rPr>
          <w:rStyle w:val="FontStyle11"/>
          <w:rFonts w:asciiTheme="minorHAnsi" w:hAnsiTheme="minorHAnsi"/>
          <w:b w:val="0"/>
          <w:sz w:val="22"/>
          <w:szCs w:val="22"/>
        </w:rPr>
        <w:t xml:space="preserve"> written report, giving the result of such test, shall be made to the customer.</w:t>
      </w:r>
    </w:p>
    <w:p w14:paraId="75711C0C" w14:textId="77777777" w:rsidR="00941580" w:rsidRPr="00941580" w:rsidRDefault="00AE0F4D" w:rsidP="00941580">
      <w:pPr>
        <w:pStyle w:val="ListParagraph"/>
        <w:numPr>
          <w:ilvl w:val="0"/>
          <w:numId w:val="7"/>
        </w:numPr>
        <w:rPr>
          <w:rStyle w:val="FontStyle11"/>
          <w:rFonts w:asciiTheme="minorHAnsi" w:hAnsiTheme="minorHAnsi" w:cstheme="minorBidi"/>
          <w:b w:val="0"/>
          <w:bCs w:val="0"/>
          <w:sz w:val="22"/>
          <w:szCs w:val="22"/>
        </w:rPr>
      </w:pPr>
      <w:r w:rsidRPr="00941580">
        <w:rPr>
          <w:rStyle w:val="FontStyle11"/>
          <w:rFonts w:asciiTheme="minorHAnsi" w:hAnsiTheme="minorHAnsi"/>
          <w:b w:val="0"/>
          <w:sz w:val="22"/>
          <w:szCs w:val="22"/>
        </w:rPr>
        <w:t>No abatements shall be made for leaks or for water wasted by improper or damaged service pipes or fixtures belonging to the Customer, or for water services left on du</w:t>
      </w:r>
      <w:r w:rsidR="0028492E">
        <w:rPr>
          <w:rStyle w:val="FontStyle11"/>
          <w:rFonts w:asciiTheme="minorHAnsi" w:hAnsiTheme="minorHAnsi"/>
          <w:b w:val="0"/>
          <w:sz w:val="22"/>
          <w:szCs w:val="22"/>
        </w:rPr>
        <w:t>ring</w:t>
      </w:r>
      <w:r w:rsidRPr="00941580">
        <w:rPr>
          <w:rStyle w:val="FontStyle11"/>
          <w:rFonts w:asciiTheme="minorHAnsi" w:hAnsiTheme="minorHAnsi"/>
          <w:b w:val="0"/>
          <w:sz w:val="22"/>
          <w:szCs w:val="22"/>
        </w:rPr>
        <w:t xml:space="preserve"> vacancy.</w:t>
      </w:r>
    </w:p>
    <w:p w14:paraId="0F4DF50B" w14:textId="77777777" w:rsidR="00AF2B4B" w:rsidRPr="00941580" w:rsidRDefault="00AF2B4B" w:rsidP="00941580">
      <w:pPr>
        <w:pStyle w:val="ListParagraph"/>
        <w:numPr>
          <w:ilvl w:val="0"/>
          <w:numId w:val="7"/>
        </w:numPr>
        <w:rPr>
          <w:rStyle w:val="FontStyle11"/>
          <w:rFonts w:asciiTheme="minorHAnsi" w:hAnsiTheme="minorHAnsi" w:cstheme="minorBidi"/>
          <w:b w:val="0"/>
          <w:bCs w:val="0"/>
          <w:sz w:val="22"/>
          <w:szCs w:val="22"/>
        </w:rPr>
      </w:pPr>
      <w:r w:rsidRPr="00941580">
        <w:rPr>
          <w:rStyle w:val="FontStyle11"/>
          <w:rFonts w:asciiTheme="minorHAnsi" w:hAnsiTheme="minorHAnsi"/>
          <w:sz w:val="22"/>
          <w:szCs w:val="22"/>
        </w:rPr>
        <w:t>Access to Premises</w:t>
      </w:r>
      <w:r w:rsidRPr="00941580">
        <w:rPr>
          <w:rStyle w:val="FontStyle11"/>
          <w:rFonts w:asciiTheme="minorHAnsi" w:hAnsiTheme="minorHAnsi"/>
          <w:b w:val="0"/>
          <w:sz w:val="22"/>
          <w:szCs w:val="22"/>
        </w:rPr>
        <w:t>. The officers or agents of the Precinct shall have free access to all premises supplied with water, at all reasonable hours, to permit the inspection of plumbing and fixtures, to set, remove or read meters, to ascertain the amount of water used, and manner of use, and to enforce terms and conditions of the Precinct. If the customer unreasonably refuses access to his premises for a necessary inspection or repair of Precinct property service will be terminated with notice.</w:t>
      </w:r>
    </w:p>
    <w:p w14:paraId="3CBE6410" w14:textId="77777777" w:rsidR="00075E15" w:rsidRDefault="00075E15" w:rsidP="00AF2B4B">
      <w:pPr>
        <w:pStyle w:val="Style2"/>
        <w:widowControl/>
        <w:tabs>
          <w:tab w:val="left" w:pos="1138"/>
        </w:tabs>
        <w:spacing w:before="302" w:line="326" w:lineRule="exact"/>
        <w:ind w:left="1440"/>
        <w:rPr>
          <w:rStyle w:val="FontStyle11"/>
          <w:rFonts w:asciiTheme="minorHAnsi" w:hAnsiTheme="minorHAnsi"/>
          <w:sz w:val="28"/>
          <w:szCs w:val="28"/>
        </w:rPr>
      </w:pPr>
      <w:r>
        <w:rPr>
          <w:rStyle w:val="FontStyle11"/>
          <w:rFonts w:asciiTheme="minorHAnsi" w:hAnsiTheme="minorHAnsi"/>
          <w:sz w:val="28"/>
          <w:szCs w:val="28"/>
        </w:rPr>
        <w:t>Cross Connections</w:t>
      </w:r>
    </w:p>
    <w:p w14:paraId="6F119513" w14:textId="77777777" w:rsidR="00941580" w:rsidRDefault="00075E15" w:rsidP="00941580">
      <w:pPr>
        <w:pStyle w:val="Style2"/>
        <w:widowControl/>
        <w:numPr>
          <w:ilvl w:val="0"/>
          <w:numId w:val="13"/>
        </w:numPr>
        <w:tabs>
          <w:tab w:val="left" w:pos="1138"/>
        </w:tabs>
        <w:spacing w:before="72" w:line="312" w:lineRule="exact"/>
        <w:jc w:val="both"/>
        <w:rPr>
          <w:rStyle w:val="FontStyle11"/>
          <w:rFonts w:asciiTheme="minorHAnsi" w:hAnsiTheme="minorHAnsi"/>
          <w:b w:val="0"/>
          <w:spacing w:val="-10"/>
          <w:sz w:val="22"/>
          <w:szCs w:val="22"/>
        </w:rPr>
      </w:pPr>
      <w:r w:rsidRPr="00543F66">
        <w:rPr>
          <w:rStyle w:val="FontStyle11"/>
          <w:rFonts w:asciiTheme="minorHAnsi" w:hAnsiTheme="minorHAnsi"/>
          <w:b w:val="0"/>
          <w:sz w:val="22"/>
          <w:szCs w:val="22"/>
        </w:rPr>
        <w:t>All customers shall maintain the plumbing and fixtures within their own premises in good repair and protected from freezing, at their own expense. They shall make any repairs which may be necessary to prevent leaks and damage.</w:t>
      </w:r>
    </w:p>
    <w:p w14:paraId="1090DCE3" w14:textId="77777777" w:rsidR="0028492E" w:rsidRPr="0028492E" w:rsidRDefault="00075E15" w:rsidP="00941580">
      <w:pPr>
        <w:pStyle w:val="Style2"/>
        <w:widowControl/>
        <w:numPr>
          <w:ilvl w:val="0"/>
          <w:numId w:val="13"/>
        </w:numPr>
        <w:tabs>
          <w:tab w:val="left" w:pos="1138"/>
        </w:tabs>
        <w:spacing w:before="72" w:line="312" w:lineRule="exact"/>
        <w:jc w:val="both"/>
        <w:rPr>
          <w:rStyle w:val="FontStyle11"/>
          <w:rFonts w:asciiTheme="minorHAnsi" w:hAnsiTheme="minorHAnsi"/>
          <w:b w:val="0"/>
          <w:spacing w:val="-10"/>
          <w:sz w:val="22"/>
          <w:szCs w:val="22"/>
        </w:rPr>
      </w:pPr>
      <w:r w:rsidRPr="0028492E">
        <w:rPr>
          <w:rStyle w:val="FontStyle11"/>
          <w:rFonts w:asciiTheme="minorHAnsi" w:hAnsiTheme="minorHAnsi"/>
          <w:b w:val="0"/>
          <w:sz w:val="22"/>
          <w:szCs w:val="22"/>
        </w:rPr>
        <w:t>No cross-connection between the public water supply system and any non-potable supply will be allowed</w:t>
      </w:r>
      <w:r w:rsidR="0028492E" w:rsidRPr="0028492E">
        <w:rPr>
          <w:rStyle w:val="FontStyle11"/>
          <w:rFonts w:asciiTheme="minorHAnsi" w:hAnsiTheme="minorHAnsi"/>
          <w:b w:val="0"/>
          <w:sz w:val="22"/>
          <w:szCs w:val="22"/>
        </w:rPr>
        <w:t>.</w:t>
      </w:r>
    </w:p>
    <w:p w14:paraId="2076A1FF" w14:textId="77777777" w:rsidR="00941580" w:rsidRDefault="0028492E" w:rsidP="00941580">
      <w:pPr>
        <w:pStyle w:val="Style2"/>
        <w:widowControl/>
        <w:numPr>
          <w:ilvl w:val="0"/>
          <w:numId w:val="13"/>
        </w:numPr>
        <w:tabs>
          <w:tab w:val="left" w:pos="1138"/>
        </w:tabs>
        <w:spacing w:before="72" w:line="312" w:lineRule="exact"/>
        <w:jc w:val="both"/>
        <w:rPr>
          <w:rStyle w:val="FontStyle11"/>
          <w:rFonts w:asciiTheme="minorHAnsi" w:hAnsiTheme="minorHAnsi"/>
          <w:b w:val="0"/>
          <w:spacing w:val="-10"/>
          <w:sz w:val="22"/>
          <w:szCs w:val="22"/>
        </w:rPr>
      </w:pPr>
      <w:r w:rsidRPr="0028492E">
        <w:rPr>
          <w:rStyle w:val="FontStyle11"/>
          <w:rFonts w:asciiTheme="minorHAnsi" w:hAnsiTheme="minorHAnsi"/>
          <w:b w:val="0"/>
          <w:sz w:val="22"/>
          <w:szCs w:val="22"/>
        </w:rPr>
        <w:t xml:space="preserve"> </w:t>
      </w:r>
      <w:r w:rsidR="00075E15" w:rsidRPr="0028492E">
        <w:rPr>
          <w:rStyle w:val="FontStyle11"/>
          <w:rFonts w:asciiTheme="minorHAnsi" w:hAnsiTheme="minorHAnsi"/>
          <w:b w:val="0"/>
          <w:sz w:val="22"/>
          <w:szCs w:val="22"/>
        </w:rPr>
        <w:t>All service lines are to have back flow preventers installed. If a customer fails to provide the equipment within sixty (60) days after receipt of notice, the Precinct may, at its option, shut off the water supply and levy a fine for noncompliance</w:t>
      </w:r>
      <w:r w:rsidR="00075E15" w:rsidRPr="0028492E">
        <w:rPr>
          <w:rStyle w:val="FontStyle11"/>
          <w:rFonts w:asciiTheme="minorHAnsi" w:hAnsiTheme="minorHAnsi"/>
          <w:b w:val="0"/>
          <w:spacing w:val="-10"/>
          <w:sz w:val="22"/>
          <w:szCs w:val="22"/>
        </w:rPr>
        <w:t>.</w:t>
      </w:r>
    </w:p>
    <w:p w14:paraId="02316997" w14:textId="77777777" w:rsidR="00941580" w:rsidRPr="00B066D2" w:rsidRDefault="00075E15" w:rsidP="00941580">
      <w:pPr>
        <w:pStyle w:val="Style2"/>
        <w:widowControl/>
        <w:numPr>
          <w:ilvl w:val="0"/>
          <w:numId w:val="13"/>
        </w:numPr>
        <w:tabs>
          <w:tab w:val="left" w:pos="1138"/>
        </w:tabs>
        <w:spacing w:before="72" w:line="312" w:lineRule="exact"/>
        <w:jc w:val="both"/>
        <w:rPr>
          <w:rStyle w:val="FontStyle11"/>
          <w:rFonts w:asciiTheme="minorHAnsi" w:hAnsiTheme="minorHAnsi"/>
          <w:b w:val="0"/>
          <w:spacing w:val="-10"/>
          <w:sz w:val="22"/>
          <w:szCs w:val="22"/>
        </w:rPr>
      </w:pPr>
      <w:r w:rsidRPr="00941580">
        <w:rPr>
          <w:rStyle w:val="FontStyle11"/>
          <w:rFonts w:asciiTheme="minorHAnsi" w:hAnsiTheme="minorHAnsi"/>
          <w:b w:val="0"/>
          <w:sz w:val="22"/>
          <w:szCs w:val="22"/>
        </w:rPr>
        <w:t>No connection capable of causing back flow between the public water supply system and any plumbing fixture, device or applian</w:t>
      </w:r>
      <w:r w:rsidR="00941580">
        <w:rPr>
          <w:rStyle w:val="FontStyle11"/>
          <w:rFonts w:asciiTheme="minorHAnsi" w:hAnsiTheme="minorHAnsi"/>
          <w:b w:val="0"/>
          <w:sz w:val="22"/>
          <w:szCs w:val="22"/>
        </w:rPr>
        <w:t xml:space="preserve">ce, or between any waste outlet or </w:t>
      </w:r>
      <w:r w:rsidRPr="00941580">
        <w:rPr>
          <w:rStyle w:val="FontStyle11"/>
          <w:rFonts w:asciiTheme="minorHAnsi" w:hAnsiTheme="minorHAnsi"/>
          <w:b w:val="0"/>
          <w:sz w:val="22"/>
          <w:szCs w:val="22"/>
        </w:rPr>
        <w:t xml:space="preserve">pipe having direct connection to waste drains shall be permitted. </w:t>
      </w:r>
    </w:p>
    <w:p w14:paraId="3CAC70F1" w14:textId="77777777" w:rsidR="00B066D2" w:rsidRPr="00C65BB7" w:rsidRDefault="00B066D2" w:rsidP="00941580">
      <w:pPr>
        <w:pStyle w:val="Style2"/>
        <w:widowControl/>
        <w:numPr>
          <w:ilvl w:val="0"/>
          <w:numId w:val="13"/>
        </w:numPr>
        <w:tabs>
          <w:tab w:val="left" w:pos="1138"/>
        </w:tabs>
        <w:spacing w:before="72" w:line="312" w:lineRule="exact"/>
        <w:jc w:val="both"/>
        <w:rPr>
          <w:rStyle w:val="FontStyle11"/>
          <w:rFonts w:asciiTheme="minorHAnsi" w:hAnsiTheme="minorHAnsi"/>
          <w:spacing w:val="-10"/>
          <w:sz w:val="22"/>
          <w:szCs w:val="22"/>
        </w:rPr>
      </w:pPr>
      <w:r>
        <w:rPr>
          <w:rStyle w:val="FontStyle11"/>
          <w:rFonts w:asciiTheme="minorHAnsi" w:hAnsiTheme="minorHAnsi"/>
          <w:b w:val="0"/>
          <w:sz w:val="22"/>
          <w:szCs w:val="22"/>
        </w:rPr>
        <w:lastRenderedPageBreak/>
        <w:t xml:space="preserve">The Precinct will require backflows to be tested at the customer’s expense.  See </w:t>
      </w:r>
      <w:r w:rsidRPr="00C65BB7">
        <w:rPr>
          <w:rStyle w:val="FontStyle11"/>
          <w:rFonts w:asciiTheme="minorHAnsi" w:hAnsiTheme="minorHAnsi"/>
          <w:sz w:val="22"/>
          <w:szCs w:val="22"/>
        </w:rPr>
        <w:t>the Goffstown Village Precinct Cross Connection Control Program Rules and Regulations.</w:t>
      </w:r>
    </w:p>
    <w:p w14:paraId="3E75920A" w14:textId="77777777" w:rsidR="00941580" w:rsidRDefault="00075E15" w:rsidP="00941580">
      <w:pPr>
        <w:pStyle w:val="Style2"/>
        <w:widowControl/>
        <w:numPr>
          <w:ilvl w:val="0"/>
          <w:numId w:val="13"/>
        </w:numPr>
        <w:tabs>
          <w:tab w:val="left" w:pos="1138"/>
        </w:tabs>
        <w:spacing w:before="72" w:line="312" w:lineRule="exact"/>
        <w:jc w:val="both"/>
        <w:rPr>
          <w:rStyle w:val="FontStyle11"/>
          <w:rFonts w:asciiTheme="minorHAnsi" w:hAnsiTheme="minorHAnsi"/>
          <w:b w:val="0"/>
          <w:spacing w:val="-10"/>
          <w:sz w:val="22"/>
          <w:szCs w:val="22"/>
        </w:rPr>
      </w:pPr>
      <w:r w:rsidRPr="00941580">
        <w:rPr>
          <w:rStyle w:val="FontStyle11"/>
          <w:rFonts w:asciiTheme="minorHAnsi" w:hAnsiTheme="minorHAnsi"/>
          <w:b w:val="0"/>
          <w:sz w:val="22"/>
          <w:szCs w:val="22"/>
        </w:rPr>
        <w:t>If after twenty-four (24) hours written notice by the Precinct, the owner of an illegal connection fails or refuses to break or properly protect the connection, the Precinct shall discontinue service.</w:t>
      </w:r>
    </w:p>
    <w:p w14:paraId="3F7054DC" w14:textId="77777777" w:rsidR="00075E15" w:rsidRPr="00941580" w:rsidRDefault="00075E15" w:rsidP="00941580">
      <w:pPr>
        <w:pStyle w:val="Style2"/>
        <w:widowControl/>
        <w:numPr>
          <w:ilvl w:val="0"/>
          <w:numId w:val="13"/>
        </w:numPr>
        <w:tabs>
          <w:tab w:val="left" w:pos="1138"/>
        </w:tabs>
        <w:spacing w:before="72" w:line="312" w:lineRule="exact"/>
        <w:jc w:val="both"/>
        <w:rPr>
          <w:rStyle w:val="FontStyle12"/>
          <w:rFonts w:asciiTheme="minorHAnsi" w:hAnsiTheme="minorHAnsi"/>
          <w:b w:val="0"/>
          <w:sz w:val="22"/>
          <w:szCs w:val="22"/>
        </w:rPr>
      </w:pPr>
      <w:r w:rsidRPr="00941580">
        <w:rPr>
          <w:rStyle w:val="FontStyle12"/>
          <w:rFonts w:asciiTheme="minorHAnsi" w:hAnsiTheme="minorHAnsi"/>
          <w:b w:val="0"/>
          <w:sz w:val="22"/>
          <w:szCs w:val="22"/>
        </w:rPr>
        <w:t xml:space="preserve">Safeguarding Use of Hot Water Tanks. </w:t>
      </w:r>
      <w:r w:rsidRPr="00941580">
        <w:rPr>
          <w:rStyle w:val="FontStyle11"/>
          <w:rFonts w:asciiTheme="minorHAnsi" w:hAnsiTheme="minorHAnsi"/>
          <w:b w:val="0"/>
          <w:sz w:val="22"/>
          <w:szCs w:val="22"/>
        </w:rPr>
        <w:t>All customers having direct pressure hot water tanks must place proper vacuum and relief valves in the pipe system to prevent any damage to such tanks should it become necessary to shut off the water on the street mains. The Precinct will not supply water to premises where direct pressure hot water tanks or appliances are used except at the risk of the customer.</w:t>
      </w:r>
    </w:p>
    <w:p w14:paraId="33275333" w14:textId="77777777" w:rsidR="00AF2B4B" w:rsidRDefault="00AB4F5D" w:rsidP="00AF2B4B">
      <w:pPr>
        <w:pStyle w:val="Style2"/>
        <w:widowControl/>
        <w:tabs>
          <w:tab w:val="left" w:pos="1138"/>
        </w:tabs>
        <w:spacing w:before="302" w:line="326" w:lineRule="exact"/>
        <w:ind w:left="1440"/>
        <w:rPr>
          <w:rStyle w:val="FontStyle11"/>
          <w:rFonts w:asciiTheme="minorHAnsi" w:hAnsiTheme="minorHAnsi"/>
          <w:sz w:val="28"/>
          <w:szCs w:val="28"/>
        </w:rPr>
      </w:pPr>
      <w:r>
        <w:rPr>
          <w:rStyle w:val="FontStyle11"/>
          <w:rFonts w:asciiTheme="minorHAnsi" w:hAnsiTheme="minorHAnsi"/>
          <w:sz w:val="28"/>
          <w:szCs w:val="28"/>
        </w:rPr>
        <w:t>Discontinuance of Service</w:t>
      </w:r>
    </w:p>
    <w:p w14:paraId="06AF9D6E" w14:textId="77777777" w:rsidR="00AB4F5D" w:rsidRDefault="00AF2B4B" w:rsidP="006D55CF">
      <w:pPr>
        <w:pStyle w:val="Style2"/>
        <w:widowControl/>
        <w:numPr>
          <w:ilvl w:val="0"/>
          <w:numId w:val="10"/>
        </w:numPr>
        <w:tabs>
          <w:tab w:val="left" w:pos="1138"/>
        </w:tabs>
        <w:spacing w:before="302"/>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Water service may be discontinued upon reasonable notice for any one of the following reasons:</w:t>
      </w:r>
    </w:p>
    <w:p w14:paraId="1A372688" w14:textId="77777777" w:rsidR="00AB4F5D" w:rsidRDefault="00AB4F5D" w:rsidP="006D55CF">
      <w:pPr>
        <w:pStyle w:val="Style2"/>
        <w:widowControl/>
        <w:numPr>
          <w:ilvl w:val="1"/>
          <w:numId w:val="10"/>
        </w:numPr>
        <w:tabs>
          <w:tab w:val="left" w:pos="1138"/>
        </w:tabs>
        <w:spacing w:before="302"/>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 xml:space="preserve">  </w:t>
      </w:r>
      <w:r w:rsidR="00595714" w:rsidRPr="00AB4F5D">
        <w:rPr>
          <w:rStyle w:val="FontStyle11"/>
          <w:rFonts w:asciiTheme="minorHAnsi" w:hAnsiTheme="minorHAnsi"/>
          <w:b w:val="0"/>
          <w:spacing w:val="-10"/>
          <w:sz w:val="22"/>
          <w:szCs w:val="22"/>
        </w:rPr>
        <w:t>Willful waste of water</w:t>
      </w:r>
      <w:r>
        <w:rPr>
          <w:rStyle w:val="FontStyle11"/>
          <w:rFonts w:asciiTheme="minorHAnsi" w:hAnsiTheme="minorHAnsi"/>
          <w:b w:val="0"/>
          <w:spacing w:val="-10"/>
          <w:sz w:val="22"/>
          <w:szCs w:val="22"/>
        </w:rPr>
        <w:t xml:space="preserve"> </w:t>
      </w:r>
    </w:p>
    <w:p w14:paraId="50CDF144" w14:textId="77777777" w:rsidR="00AB4F5D" w:rsidRPr="00AB4F5D" w:rsidRDefault="0028492E" w:rsidP="006D55CF">
      <w:pPr>
        <w:pStyle w:val="Style2"/>
        <w:widowControl/>
        <w:numPr>
          <w:ilvl w:val="1"/>
          <w:numId w:val="10"/>
        </w:numPr>
        <w:tabs>
          <w:tab w:val="left" w:pos="1138"/>
        </w:tabs>
        <w:spacing w:before="302"/>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Tampering with</w:t>
      </w:r>
      <w:r w:rsidR="00595714" w:rsidRPr="00AB4F5D">
        <w:rPr>
          <w:rStyle w:val="FontStyle11"/>
          <w:rFonts w:asciiTheme="minorHAnsi" w:hAnsiTheme="minorHAnsi"/>
          <w:b w:val="0"/>
          <w:spacing w:val="-10"/>
          <w:sz w:val="22"/>
          <w:szCs w:val="22"/>
        </w:rPr>
        <w:t xml:space="preserve"> meters or meter seals</w:t>
      </w:r>
    </w:p>
    <w:p w14:paraId="07ADB0F2" w14:textId="77777777" w:rsidR="00AB4F5D" w:rsidRDefault="00AB4F5D" w:rsidP="006D55CF">
      <w:pPr>
        <w:pStyle w:val="Style2"/>
        <w:widowControl/>
        <w:numPr>
          <w:ilvl w:val="1"/>
          <w:numId w:val="10"/>
        </w:numPr>
        <w:tabs>
          <w:tab w:val="left" w:pos="1138"/>
        </w:tabs>
        <w:spacing w:before="302"/>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 xml:space="preserve"> </w:t>
      </w:r>
      <w:r w:rsidR="00595714" w:rsidRPr="00AB4F5D">
        <w:rPr>
          <w:rStyle w:val="FontStyle11"/>
          <w:rFonts w:asciiTheme="minorHAnsi" w:hAnsiTheme="minorHAnsi"/>
          <w:b w:val="0"/>
          <w:spacing w:val="-10"/>
          <w:sz w:val="22"/>
          <w:szCs w:val="22"/>
        </w:rPr>
        <w:t>Property vacant, furnishings removed and whereabouts of owner unknown</w:t>
      </w:r>
    </w:p>
    <w:p w14:paraId="2D69F554" w14:textId="77777777" w:rsidR="00AB4F5D" w:rsidRDefault="00595714" w:rsidP="006D55CF">
      <w:pPr>
        <w:pStyle w:val="Style2"/>
        <w:widowControl/>
        <w:numPr>
          <w:ilvl w:val="1"/>
          <w:numId w:val="10"/>
        </w:numPr>
        <w:tabs>
          <w:tab w:val="left" w:pos="1138"/>
        </w:tabs>
        <w:spacing w:before="302"/>
        <w:jc w:val="left"/>
        <w:rPr>
          <w:rStyle w:val="FontStyle11"/>
          <w:rFonts w:asciiTheme="minorHAnsi" w:hAnsiTheme="minorHAnsi"/>
          <w:b w:val="0"/>
          <w:spacing w:val="-10"/>
          <w:sz w:val="22"/>
          <w:szCs w:val="22"/>
        </w:rPr>
      </w:pPr>
      <w:r w:rsidRPr="00AB4F5D">
        <w:rPr>
          <w:rStyle w:val="FontStyle11"/>
          <w:rFonts w:asciiTheme="minorHAnsi" w:hAnsiTheme="minorHAnsi"/>
          <w:b w:val="0"/>
          <w:spacing w:val="-10"/>
          <w:sz w:val="22"/>
          <w:szCs w:val="22"/>
        </w:rPr>
        <w:t>Cross connecting Precinct service with any other supply source</w:t>
      </w:r>
    </w:p>
    <w:p w14:paraId="54F560F2" w14:textId="77777777" w:rsidR="00AB4F5D" w:rsidRDefault="00595714" w:rsidP="006D55CF">
      <w:pPr>
        <w:pStyle w:val="Style2"/>
        <w:widowControl/>
        <w:numPr>
          <w:ilvl w:val="1"/>
          <w:numId w:val="10"/>
        </w:numPr>
        <w:tabs>
          <w:tab w:val="left" w:pos="1138"/>
        </w:tabs>
        <w:spacing w:before="302"/>
        <w:jc w:val="left"/>
        <w:rPr>
          <w:rStyle w:val="FontStyle11"/>
          <w:rFonts w:asciiTheme="minorHAnsi" w:hAnsiTheme="minorHAnsi"/>
          <w:b w:val="0"/>
          <w:spacing w:val="-10"/>
          <w:sz w:val="22"/>
          <w:szCs w:val="22"/>
        </w:rPr>
      </w:pPr>
      <w:r w:rsidRPr="00AB4F5D">
        <w:rPr>
          <w:rStyle w:val="FontStyle11"/>
          <w:rFonts w:asciiTheme="minorHAnsi" w:hAnsiTheme="minorHAnsi"/>
          <w:b w:val="0"/>
          <w:spacing w:val="-10"/>
          <w:sz w:val="22"/>
          <w:szCs w:val="22"/>
        </w:rPr>
        <w:t>Refusal of reasonable access to property or to meter</w:t>
      </w:r>
    </w:p>
    <w:p w14:paraId="6494FE0D" w14:textId="77777777" w:rsidR="00595714" w:rsidRDefault="00595714" w:rsidP="006D55CF">
      <w:pPr>
        <w:pStyle w:val="Style2"/>
        <w:widowControl/>
        <w:numPr>
          <w:ilvl w:val="1"/>
          <w:numId w:val="10"/>
        </w:numPr>
        <w:tabs>
          <w:tab w:val="left" w:pos="1138"/>
        </w:tabs>
        <w:spacing w:before="302"/>
        <w:jc w:val="left"/>
        <w:rPr>
          <w:rStyle w:val="FontStyle11"/>
          <w:rFonts w:asciiTheme="minorHAnsi" w:hAnsiTheme="minorHAnsi"/>
          <w:b w:val="0"/>
          <w:spacing w:val="-10"/>
          <w:sz w:val="22"/>
          <w:szCs w:val="22"/>
        </w:rPr>
      </w:pPr>
      <w:r w:rsidRPr="00AB4F5D">
        <w:rPr>
          <w:rStyle w:val="FontStyle11"/>
          <w:rFonts w:asciiTheme="minorHAnsi" w:hAnsiTheme="minorHAnsi"/>
          <w:b w:val="0"/>
          <w:spacing w:val="-10"/>
          <w:sz w:val="22"/>
          <w:szCs w:val="22"/>
        </w:rPr>
        <w:t>Nonpayment of bills</w:t>
      </w:r>
    </w:p>
    <w:p w14:paraId="42E32645" w14:textId="77777777" w:rsidR="00AB4F5D" w:rsidRDefault="00AB4F5D" w:rsidP="006D55CF">
      <w:pPr>
        <w:pStyle w:val="Style2"/>
        <w:widowControl/>
        <w:numPr>
          <w:ilvl w:val="1"/>
          <w:numId w:val="10"/>
        </w:numPr>
        <w:tabs>
          <w:tab w:val="left" w:pos="1138"/>
        </w:tabs>
        <w:spacing w:before="302"/>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Violation of any term or condition contained herein.</w:t>
      </w:r>
    </w:p>
    <w:p w14:paraId="1F3FEDF9" w14:textId="77777777" w:rsidR="0028492E" w:rsidRDefault="0028492E" w:rsidP="006D55CF">
      <w:pPr>
        <w:pStyle w:val="Style2"/>
        <w:widowControl/>
        <w:numPr>
          <w:ilvl w:val="1"/>
          <w:numId w:val="10"/>
        </w:numPr>
        <w:tabs>
          <w:tab w:val="left" w:pos="1138"/>
        </w:tabs>
        <w:spacing w:before="302"/>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Failure to comply with a water ban.</w:t>
      </w:r>
    </w:p>
    <w:p w14:paraId="7299392E" w14:textId="77777777" w:rsidR="00D41570" w:rsidRPr="00AB4F5D" w:rsidRDefault="00D41570" w:rsidP="006D55CF">
      <w:pPr>
        <w:pStyle w:val="Style2"/>
        <w:widowControl/>
        <w:tabs>
          <w:tab w:val="left" w:pos="1138"/>
        </w:tabs>
        <w:spacing w:before="302"/>
        <w:ind w:left="630"/>
        <w:jc w:val="left"/>
        <w:rPr>
          <w:rStyle w:val="FontStyle11"/>
          <w:rFonts w:asciiTheme="minorHAnsi" w:hAnsiTheme="minorHAnsi"/>
          <w:b w:val="0"/>
          <w:spacing w:val="-10"/>
          <w:sz w:val="22"/>
          <w:szCs w:val="22"/>
        </w:rPr>
      </w:pPr>
    </w:p>
    <w:p w14:paraId="7B337DBD" w14:textId="77777777" w:rsidR="00595714" w:rsidRDefault="00595714" w:rsidP="006D55CF">
      <w:pPr>
        <w:pStyle w:val="Style2"/>
        <w:widowControl/>
        <w:numPr>
          <w:ilvl w:val="0"/>
          <w:numId w:val="10"/>
        </w:numPr>
        <w:tabs>
          <w:tab w:val="left" w:pos="1138"/>
        </w:tabs>
        <w:spacing w:before="302"/>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When water has been turned off for any of the above reasons, or upon order of the customer, a charge will be made for restoring service in the amount set forth in current rate sheet</w:t>
      </w:r>
      <w:r w:rsidR="001A50F4">
        <w:rPr>
          <w:rStyle w:val="FontStyle11"/>
          <w:rFonts w:asciiTheme="minorHAnsi" w:hAnsiTheme="minorHAnsi"/>
          <w:b w:val="0"/>
          <w:spacing w:val="-10"/>
          <w:sz w:val="22"/>
          <w:szCs w:val="22"/>
        </w:rPr>
        <w:t>.</w:t>
      </w:r>
    </w:p>
    <w:p w14:paraId="016BA863" w14:textId="10F18356" w:rsidR="00595714" w:rsidRDefault="00595714" w:rsidP="006D55CF">
      <w:pPr>
        <w:pStyle w:val="Style2"/>
        <w:widowControl/>
        <w:numPr>
          <w:ilvl w:val="0"/>
          <w:numId w:val="10"/>
        </w:numPr>
        <w:tabs>
          <w:tab w:val="left" w:pos="1138"/>
        </w:tabs>
        <w:spacing w:before="302"/>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 xml:space="preserve">The Precinct will not permit its mains or service pipes to be connected with any other source of supply not approved by the New Hampshire Department of Environmental Services Drinking Water </w:t>
      </w:r>
      <w:r w:rsidR="0076358E">
        <w:rPr>
          <w:rStyle w:val="FontStyle11"/>
          <w:rFonts w:asciiTheme="minorHAnsi" w:hAnsiTheme="minorHAnsi"/>
          <w:b w:val="0"/>
          <w:spacing w:val="-10"/>
          <w:sz w:val="22"/>
          <w:szCs w:val="22"/>
        </w:rPr>
        <w:t>and</w:t>
      </w:r>
      <w:r>
        <w:rPr>
          <w:rStyle w:val="FontStyle11"/>
          <w:rFonts w:asciiTheme="minorHAnsi" w:hAnsiTheme="minorHAnsi"/>
          <w:b w:val="0"/>
          <w:spacing w:val="-10"/>
          <w:sz w:val="22"/>
          <w:szCs w:val="22"/>
        </w:rPr>
        <w:t xml:space="preserve"> Ground Water Bureau.</w:t>
      </w:r>
    </w:p>
    <w:p w14:paraId="1A2780A9" w14:textId="77777777" w:rsidR="00595714" w:rsidRDefault="00595714" w:rsidP="00595714">
      <w:pPr>
        <w:pStyle w:val="Style2"/>
        <w:widowControl/>
        <w:numPr>
          <w:ilvl w:val="0"/>
          <w:numId w:val="10"/>
        </w:numPr>
        <w:tabs>
          <w:tab w:val="left" w:pos="1138"/>
        </w:tabs>
        <w:spacing w:before="302" w:line="326" w:lineRule="exact"/>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 xml:space="preserve">The Precinct shall have the right to shut off the water supply to make repairs, </w:t>
      </w:r>
      <w:r w:rsidR="00543F66">
        <w:rPr>
          <w:rStyle w:val="FontStyle11"/>
          <w:rFonts w:asciiTheme="minorHAnsi" w:hAnsiTheme="minorHAnsi"/>
          <w:b w:val="0"/>
          <w:spacing w:val="-10"/>
          <w:sz w:val="22"/>
          <w:szCs w:val="22"/>
        </w:rPr>
        <w:t xml:space="preserve">extensions, </w:t>
      </w:r>
      <w:r>
        <w:rPr>
          <w:rStyle w:val="FontStyle11"/>
          <w:rFonts w:asciiTheme="minorHAnsi" w:hAnsiTheme="minorHAnsi"/>
          <w:b w:val="0"/>
          <w:spacing w:val="-10"/>
          <w:sz w:val="22"/>
          <w:szCs w:val="22"/>
        </w:rPr>
        <w:t>changes or connections to its mains and other equipment.  It will use reasonable efforts to notify the customers in advance of such discontinuance of service but in time of emergency may not be able to do so.</w:t>
      </w:r>
      <w:r w:rsidR="00543F66">
        <w:rPr>
          <w:rStyle w:val="FontStyle11"/>
          <w:rFonts w:asciiTheme="minorHAnsi" w:hAnsiTheme="minorHAnsi"/>
          <w:b w:val="0"/>
          <w:spacing w:val="-10"/>
          <w:sz w:val="22"/>
          <w:szCs w:val="22"/>
        </w:rPr>
        <w:t xml:space="preserve"> The Precinct will not be responsible for any damages occasioned by such shutoff.</w:t>
      </w:r>
    </w:p>
    <w:p w14:paraId="787F8AB1" w14:textId="77777777" w:rsidR="00543F66" w:rsidRDefault="00075E15" w:rsidP="00543F66">
      <w:pPr>
        <w:pStyle w:val="Style2"/>
        <w:widowControl/>
        <w:numPr>
          <w:ilvl w:val="0"/>
          <w:numId w:val="10"/>
        </w:numPr>
        <w:tabs>
          <w:tab w:val="left" w:pos="1138"/>
        </w:tabs>
        <w:spacing w:before="302" w:line="326" w:lineRule="exact"/>
        <w:jc w:val="left"/>
        <w:rPr>
          <w:rStyle w:val="FontStyle11"/>
          <w:rFonts w:asciiTheme="minorHAnsi" w:hAnsiTheme="minorHAnsi"/>
          <w:b w:val="0"/>
          <w:spacing w:val="-10"/>
          <w:sz w:val="22"/>
          <w:szCs w:val="22"/>
        </w:rPr>
      </w:pPr>
      <w:r w:rsidRPr="00543F66">
        <w:rPr>
          <w:rStyle w:val="FontStyle11"/>
          <w:rFonts w:asciiTheme="minorHAnsi" w:hAnsiTheme="minorHAnsi"/>
          <w:b w:val="0"/>
          <w:spacing w:val="-10"/>
          <w:sz w:val="22"/>
          <w:szCs w:val="22"/>
        </w:rPr>
        <w:lastRenderedPageBreak/>
        <w:t>The Precinct shall not be liable for any damage or inconvenience suffered by the customer as a result o</w:t>
      </w:r>
      <w:r w:rsidR="0028492E">
        <w:rPr>
          <w:rStyle w:val="FontStyle11"/>
          <w:rFonts w:asciiTheme="minorHAnsi" w:hAnsiTheme="minorHAnsi"/>
          <w:b w:val="0"/>
          <w:spacing w:val="-10"/>
          <w:sz w:val="22"/>
          <w:szCs w:val="22"/>
        </w:rPr>
        <w:t>f</w:t>
      </w:r>
      <w:r w:rsidRPr="00543F66">
        <w:rPr>
          <w:rStyle w:val="FontStyle11"/>
          <w:rFonts w:asciiTheme="minorHAnsi" w:hAnsiTheme="minorHAnsi"/>
          <w:b w:val="0"/>
          <w:spacing w:val="-10"/>
          <w:sz w:val="22"/>
          <w:szCs w:val="22"/>
        </w:rPr>
        <w:t xml:space="preserve"> any cause beyond the Precinct’s control.  The Precinct shall have the right to reserve a sufficient supply of water at all times to provide for fire or any other emergencies, and may restrict or regulate the use of water by its customers in case of scarcity, or whenever the public welfare may require it.</w:t>
      </w:r>
    </w:p>
    <w:p w14:paraId="4FF88F97" w14:textId="77777777" w:rsidR="000005B9" w:rsidRDefault="00543F66" w:rsidP="000005B9">
      <w:pPr>
        <w:pStyle w:val="Style2"/>
        <w:widowControl/>
        <w:tabs>
          <w:tab w:val="left" w:pos="1138"/>
        </w:tabs>
        <w:spacing w:before="302" w:line="326" w:lineRule="exact"/>
        <w:rPr>
          <w:rStyle w:val="FontStyle11"/>
          <w:rFonts w:asciiTheme="minorHAnsi" w:hAnsiTheme="minorHAnsi"/>
          <w:spacing w:val="-10"/>
          <w:sz w:val="28"/>
          <w:szCs w:val="28"/>
        </w:rPr>
      </w:pPr>
      <w:r w:rsidRPr="00543F66">
        <w:rPr>
          <w:rStyle w:val="FontStyle11"/>
          <w:rFonts w:asciiTheme="minorHAnsi" w:hAnsiTheme="minorHAnsi"/>
          <w:spacing w:val="-10"/>
          <w:sz w:val="28"/>
          <w:szCs w:val="28"/>
        </w:rPr>
        <w:t>Terms of Payment</w:t>
      </w:r>
    </w:p>
    <w:p w14:paraId="0DA969A7" w14:textId="77777777" w:rsidR="00D17221" w:rsidRDefault="00B527FF" w:rsidP="00D17221">
      <w:pPr>
        <w:pStyle w:val="Style2"/>
        <w:widowControl/>
        <w:numPr>
          <w:ilvl w:val="0"/>
          <w:numId w:val="19"/>
        </w:numPr>
        <w:tabs>
          <w:tab w:val="left" w:pos="1138"/>
        </w:tabs>
        <w:spacing w:before="86" w:line="317" w:lineRule="exact"/>
        <w:jc w:val="left"/>
        <w:rPr>
          <w:rStyle w:val="FontStyle11"/>
          <w:rFonts w:asciiTheme="minorHAnsi" w:hAnsiTheme="minorHAnsi"/>
          <w:b w:val="0"/>
          <w:sz w:val="22"/>
          <w:szCs w:val="22"/>
        </w:rPr>
      </w:pPr>
      <w:r>
        <w:rPr>
          <w:rStyle w:val="FontStyle12"/>
          <w:rFonts w:asciiTheme="minorHAnsi" w:hAnsiTheme="minorHAnsi"/>
          <w:b w:val="0"/>
          <w:sz w:val="22"/>
          <w:szCs w:val="22"/>
        </w:rPr>
        <w:t>Av</w:t>
      </w:r>
      <w:r w:rsidRPr="0050122D">
        <w:rPr>
          <w:rStyle w:val="FontStyle12"/>
          <w:rFonts w:asciiTheme="minorHAnsi" w:hAnsiTheme="minorHAnsi"/>
          <w:b w:val="0"/>
          <w:sz w:val="22"/>
          <w:szCs w:val="22"/>
        </w:rPr>
        <w:t>ai</w:t>
      </w:r>
      <w:r>
        <w:rPr>
          <w:rStyle w:val="FontStyle12"/>
          <w:rFonts w:asciiTheme="minorHAnsi" w:hAnsiTheme="minorHAnsi"/>
          <w:b w:val="0"/>
          <w:sz w:val="22"/>
          <w:szCs w:val="22"/>
        </w:rPr>
        <w:t>lability</w:t>
      </w:r>
      <w:r w:rsidR="000005B9" w:rsidRPr="0050122D">
        <w:rPr>
          <w:rStyle w:val="FontStyle12"/>
          <w:rFonts w:asciiTheme="minorHAnsi" w:hAnsiTheme="minorHAnsi"/>
          <w:b w:val="0"/>
          <w:sz w:val="22"/>
          <w:szCs w:val="22"/>
        </w:rPr>
        <w:t>:</w:t>
      </w:r>
      <w:r w:rsidR="000005B9" w:rsidRPr="0050122D">
        <w:rPr>
          <w:rStyle w:val="FontStyle12"/>
          <w:rFonts w:asciiTheme="minorHAnsi" w:hAnsiTheme="minorHAnsi"/>
          <w:sz w:val="22"/>
          <w:szCs w:val="22"/>
        </w:rPr>
        <w:t xml:space="preserve"> </w:t>
      </w:r>
      <w:r w:rsidR="000005B9" w:rsidRPr="0050122D">
        <w:rPr>
          <w:rStyle w:val="FontStyle11"/>
          <w:rFonts w:asciiTheme="minorHAnsi" w:hAnsiTheme="minorHAnsi"/>
          <w:b w:val="0"/>
          <w:sz w:val="22"/>
          <w:szCs w:val="22"/>
        </w:rPr>
        <w:t xml:space="preserve">This schedule is applicable to all metered water service in the </w:t>
      </w:r>
      <w:r w:rsidR="0028492E">
        <w:rPr>
          <w:rStyle w:val="FontStyle11"/>
          <w:rFonts w:asciiTheme="minorHAnsi" w:hAnsiTheme="minorHAnsi"/>
          <w:b w:val="0"/>
          <w:sz w:val="22"/>
          <w:szCs w:val="22"/>
        </w:rPr>
        <w:t>Precinct,</w:t>
      </w:r>
      <w:r w:rsidR="000005B9" w:rsidRPr="0050122D">
        <w:rPr>
          <w:rStyle w:val="FontStyle11"/>
          <w:rFonts w:asciiTheme="minorHAnsi" w:hAnsiTheme="minorHAnsi"/>
          <w:b w:val="0"/>
          <w:sz w:val="22"/>
          <w:szCs w:val="22"/>
        </w:rPr>
        <w:t xml:space="preserve"> private fire protection and other contracted services.</w:t>
      </w:r>
    </w:p>
    <w:p w14:paraId="3746DE52" w14:textId="77777777" w:rsidR="00D17221" w:rsidRDefault="000005B9" w:rsidP="00D17221">
      <w:pPr>
        <w:pStyle w:val="Style2"/>
        <w:widowControl/>
        <w:numPr>
          <w:ilvl w:val="0"/>
          <w:numId w:val="19"/>
        </w:numPr>
        <w:tabs>
          <w:tab w:val="left" w:pos="1138"/>
        </w:tabs>
        <w:spacing w:before="86" w:line="317" w:lineRule="exact"/>
        <w:jc w:val="left"/>
        <w:rPr>
          <w:rStyle w:val="FontStyle11"/>
          <w:rFonts w:asciiTheme="minorHAnsi" w:hAnsiTheme="minorHAnsi"/>
          <w:b w:val="0"/>
          <w:sz w:val="22"/>
          <w:szCs w:val="22"/>
        </w:rPr>
      </w:pPr>
      <w:r w:rsidRPr="00D17221">
        <w:rPr>
          <w:rStyle w:val="FontStyle11"/>
          <w:rFonts w:asciiTheme="minorHAnsi" w:hAnsiTheme="minorHAnsi"/>
          <w:b w:val="0"/>
          <w:sz w:val="22"/>
          <w:szCs w:val="22"/>
        </w:rPr>
        <w:t>Meter Charges: Individual minimum meter charges will be made for each commercial, industrial, residential or governmental user which has independent water service. In multifamily housing, each living unit with independent sanitary and kitchen facilities is considered a separate user and wil</w:t>
      </w:r>
      <w:r w:rsidR="0050122D" w:rsidRPr="00D17221">
        <w:rPr>
          <w:rStyle w:val="FontStyle11"/>
          <w:rFonts w:asciiTheme="minorHAnsi" w:hAnsiTheme="minorHAnsi"/>
          <w:b w:val="0"/>
          <w:sz w:val="22"/>
          <w:szCs w:val="22"/>
        </w:rPr>
        <w:t xml:space="preserve">l </w:t>
      </w:r>
      <w:r w:rsidRPr="00D17221">
        <w:rPr>
          <w:rStyle w:val="FontStyle11"/>
          <w:rFonts w:asciiTheme="minorHAnsi" w:hAnsiTheme="minorHAnsi"/>
          <w:b w:val="0"/>
          <w:sz w:val="22"/>
          <w:szCs w:val="22"/>
        </w:rPr>
        <w:t>be assessed the minimum rate.</w:t>
      </w:r>
      <w:r w:rsidR="0050122D" w:rsidRPr="00D17221">
        <w:rPr>
          <w:rStyle w:val="FontStyle11"/>
          <w:rFonts w:asciiTheme="minorHAnsi" w:hAnsiTheme="minorHAnsi"/>
          <w:b w:val="0"/>
          <w:sz w:val="22"/>
          <w:szCs w:val="22"/>
        </w:rPr>
        <w:t xml:space="preserve"> </w:t>
      </w:r>
      <w:r w:rsidRPr="00D17221">
        <w:rPr>
          <w:rStyle w:val="FontStyle11"/>
          <w:rFonts w:asciiTheme="minorHAnsi" w:hAnsiTheme="minorHAnsi"/>
          <w:b w:val="0"/>
          <w:sz w:val="22"/>
          <w:szCs w:val="22"/>
        </w:rPr>
        <w:t>Over-run usage for each multiple service meter, regardless of number of units connected, will be charged at the regular single over-run rate.</w:t>
      </w:r>
    </w:p>
    <w:p w14:paraId="34CBC189" w14:textId="77777777" w:rsidR="00D17221" w:rsidRDefault="000005B9" w:rsidP="00D17221">
      <w:pPr>
        <w:pStyle w:val="Style2"/>
        <w:widowControl/>
        <w:numPr>
          <w:ilvl w:val="0"/>
          <w:numId w:val="19"/>
        </w:numPr>
        <w:tabs>
          <w:tab w:val="left" w:pos="1138"/>
        </w:tabs>
        <w:spacing w:before="86" w:line="317" w:lineRule="exact"/>
        <w:jc w:val="left"/>
        <w:rPr>
          <w:rStyle w:val="FontStyle11"/>
          <w:rFonts w:asciiTheme="minorHAnsi" w:hAnsiTheme="minorHAnsi"/>
          <w:b w:val="0"/>
          <w:sz w:val="22"/>
          <w:szCs w:val="22"/>
        </w:rPr>
      </w:pPr>
      <w:r w:rsidRPr="00D17221">
        <w:rPr>
          <w:rStyle w:val="FontStyle11"/>
          <w:rFonts w:asciiTheme="minorHAnsi" w:hAnsiTheme="minorHAnsi"/>
          <w:b w:val="0"/>
          <w:sz w:val="22"/>
          <w:szCs w:val="22"/>
        </w:rPr>
        <w:t>Meter charges for pump stations, hotels, motels, rest homes, hospitals and institutions will be determined by the Precinct upon submission of construction plans.</w:t>
      </w:r>
    </w:p>
    <w:p w14:paraId="07CC8522" w14:textId="6AABAD35" w:rsidR="00D17221" w:rsidRDefault="000005B9" w:rsidP="00D17221">
      <w:pPr>
        <w:pStyle w:val="Style2"/>
        <w:widowControl/>
        <w:numPr>
          <w:ilvl w:val="0"/>
          <w:numId w:val="19"/>
        </w:numPr>
        <w:tabs>
          <w:tab w:val="left" w:pos="1138"/>
        </w:tabs>
        <w:spacing w:before="86" w:line="317" w:lineRule="exact"/>
        <w:jc w:val="left"/>
        <w:rPr>
          <w:rStyle w:val="FontStyle11"/>
          <w:rFonts w:asciiTheme="minorHAnsi" w:hAnsiTheme="minorHAnsi"/>
          <w:b w:val="0"/>
          <w:sz w:val="22"/>
          <w:szCs w:val="22"/>
        </w:rPr>
      </w:pPr>
      <w:r w:rsidRPr="00D17221">
        <w:rPr>
          <w:rStyle w:val="FontStyle11"/>
          <w:rFonts w:asciiTheme="minorHAnsi" w:hAnsiTheme="minorHAnsi"/>
          <w:b w:val="0"/>
          <w:sz w:val="22"/>
          <w:szCs w:val="22"/>
        </w:rPr>
        <w:t xml:space="preserve">Minimum charge: The minimum charge </w:t>
      </w:r>
      <w:r w:rsidR="0076358E" w:rsidRPr="00D17221">
        <w:rPr>
          <w:rStyle w:val="FontStyle11"/>
          <w:rFonts w:asciiTheme="minorHAnsi" w:hAnsiTheme="minorHAnsi"/>
          <w:b w:val="0"/>
          <w:sz w:val="22"/>
          <w:szCs w:val="22"/>
        </w:rPr>
        <w:t>(As</w:t>
      </w:r>
      <w:r w:rsidRPr="00D17221">
        <w:rPr>
          <w:rStyle w:val="FontStyle11"/>
          <w:rFonts w:asciiTheme="minorHAnsi" w:hAnsiTheme="minorHAnsi"/>
          <w:b w:val="0"/>
          <w:sz w:val="22"/>
          <w:szCs w:val="22"/>
        </w:rPr>
        <w:t xml:space="preserve"> defined in the Terms and Conditions of the Tariff) is billed in advance for service under this rate </w:t>
      </w:r>
      <w:r w:rsidR="0028492E">
        <w:rPr>
          <w:rStyle w:val="FontStyle11"/>
          <w:rFonts w:asciiTheme="minorHAnsi" w:hAnsiTheme="minorHAnsi"/>
          <w:b w:val="0"/>
          <w:sz w:val="22"/>
          <w:szCs w:val="22"/>
        </w:rPr>
        <w:t>at</w:t>
      </w:r>
      <w:r w:rsidRPr="00D17221">
        <w:rPr>
          <w:rStyle w:val="FontStyle11"/>
          <w:rFonts w:asciiTheme="minorHAnsi" w:hAnsiTheme="minorHAnsi"/>
          <w:b w:val="0"/>
          <w:sz w:val="22"/>
          <w:szCs w:val="22"/>
        </w:rPr>
        <w:t xml:space="preserve"> a base rate: 2,000 Cubic Feet of water or less payable each six months plus an over-run charge per the current rate schedule for each 100 Cubic Feet of water over the Base Rate.</w:t>
      </w:r>
    </w:p>
    <w:p w14:paraId="4C1C0D18" w14:textId="77777777" w:rsidR="00D17221" w:rsidRDefault="001A50F4" w:rsidP="00D17221">
      <w:pPr>
        <w:pStyle w:val="Style2"/>
        <w:widowControl/>
        <w:numPr>
          <w:ilvl w:val="0"/>
          <w:numId w:val="19"/>
        </w:numPr>
        <w:tabs>
          <w:tab w:val="left" w:pos="1138"/>
        </w:tabs>
        <w:spacing w:before="86" w:line="317" w:lineRule="exact"/>
        <w:jc w:val="left"/>
        <w:rPr>
          <w:rStyle w:val="FontStyle11"/>
          <w:rFonts w:asciiTheme="minorHAnsi" w:hAnsiTheme="minorHAnsi"/>
          <w:b w:val="0"/>
          <w:sz w:val="22"/>
          <w:szCs w:val="22"/>
        </w:rPr>
      </w:pPr>
      <w:r w:rsidRPr="00D17221">
        <w:rPr>
          <w:rStyle w:val="FontStyle11"/>
          <w:rFonts w:asciiTheme="minorHAnsi" w:hAnsiTheme="minorHAnsi"/>
          <w:b w:val="0"/>
          <w:sz w:val="22"/>
          <w:szCs w:val="22"/>
        </w:rPr>
        <w:t>When Property is being closed for a period of time, the water service can be turned off by the Water Precinct at the curb box and a charge will be made. A turn-on charge will be made to resume service</w:t>
      </w:r>
      <w:r w:rsidR="00D17221">
        <w:rPr>
          <w:rStyle w:val="FontStyle11"/>
          <w:rFonts w:asciiTheme="minorHAnsi" w:hAnsiTheme="minorHAnsi"/>
          <w:b w:val="0"/>
          <w:sz w:val="22"/>
          <w:szCs w:val="22"/>
        </w:rPr>
        <w:t>.</w:t>
      </w:r>
    </w:p>
    <w:p w14:paraId="6B2F1DD8" w14:textId="77777777" w:rsidR="00D17221" w:rsidRDefault="001A50F4" w:rsidP="00D17221">
      <w:pPr>
        <w:pStyle w:val="Style2"/>
        <w:widowControl/>
        <w:numPr>
          <w:ilvl w:val="0"/>
          <w:numId w:val="19"/>
        </w:numPr>
        <w:tabs>
          <w:tab w:val="left" w:pos="1138"/>
        </w:tabs>
        <w:spacing w:before="86" w:line="317" w:lineRule="exact"/>
        <w:jc w:val="left"/>
        <w:rPr>
          <w:rStyle w:val="FontStyle11"/>
          <w:rFonts w:asciiTheme="minorHAnsi" w:hAnsiTheme="minorHAnsi"/>
          <w:b w:val="0"/>
          <w:sz w:val="22"/>
          <w:szCs w:val="22"/>
        </w:rPr>
      </w:pPr>
      <w:r w:rsidRPr="00D17221">
        <w:rPr>
          <w:rStyle w:val="FontStyle11"/>
          <w:rFonts w:asciiTheme="minorHAnsi" w:hAnsiTheme="minorHAnsi"/>
          <w:b w:val="0"/>
          <w:sz w:val="22"/>
          <w:szCs w:val="22"/>
        </w:rPr>
        <w:t>All bills are due and payable upon representation and are past due thirty (30) days after date of the bill. Failure of the customer to receive his bill does not relieve him of the obligation of its payment nor from the consequences of nonpayment</w:t>
      </w:r>
      <w:r w:rsidR="00D17221" w:rsidRPr="00D17221">
        <w:rPr>
          <w:rStyle w:val="FontStyle11"/>
          <w:rFonts w:asciiTheme="minorHAnsi" w:hAnsiTheme="minorHAnsi"/>
          <w:b w:val="0"/>
          <w:sz w:val="22"/>
          <w:szCs w:val="22"/>
        </w:rPr>
        <w:t xml:space="preserve">.  </w:t>
      </w:r>
      <w:r w:rsidRPr="00D17221">
        <w:rPr>
          <w:rStyle w:val="FontStyle11"/>
          <w:rFonts w:asciiTheme="minorHAnsi" w:hAnsiTheme="minorHAnsi"/>
          <w:b w:val="0"/>
          <w:sz w:val="22"/>
          <w:szCs w:val="22"/>
        </w:rPr>
        <w:t xml:space="preserve"> Late charge of six percent (6%) will be charged on </w:t>
      </w:r>
      <w:r w:rsidR="00D17221" w:rsidRPr="00D17221">
        <w:rPr>
          <w:rStyle w:val="FontStyle11"/>
          <w:rFonts w:asciiTheme="minorHAnsi" w:hAnsiTheme="minorHAnsi"/>
          <w:b w:val="0"/>
          <w:sz w:val="22"/>
          <w:szCs w:val="22"/>
        </w:rPr>
        <w:t xml:space="preserve">all </w:t>
      </w:r>
      <w:r w:rsidRPr="00D17221">
        <w:rPr>
          <w:rStyle w:val="FontStyle11"/>
          <w:rFonts w:asciiTheme="minorHAnsi" w:hAnsiTheme="minorHAnsi"/>
          <w:b w:val="0"/>
          <w:sz w:val="22"/>
          <w:szCs w:val="22"/>
        </w:rPr>
        <w:t>past due bills.</w:t>
      </w:r>
    </w:p>
    <w:p w14:paraId="0998D64B" w14:textId="77777777" w:rsidR="00D41570" w:rsidRPr="00D41570" w:rsidRDefault="00D41570" w:rsidP="00D41570">
      <w:pPr>
        <w:pStyle w:val="Style2"/>
        <w:widowControl/>
        <w:numPr>
          <w:ilvl w:val="0"/>
          <w:numId w:val="19"/>
        </w:numPr>
        <w:spacing w:before="77" w:line="317" w:lineRule="exact"/>
        <w:jc w:val="left"/>
        <w:rPr>
          <w:rStyle w:val="FontStyle11"/>
          <w:rFonts w:asciiTheme="minorHAnsi" w:hAnsiTheme="minorHAnsi"/>
          <w:b w:val="0"/>
          <w:sz w:val="22"/>
          <w:szCs w:val="22"/>
        </w:rPr>
      </w:pPr>
      <w:r w:rsidRPr="00D41570">
        <w:rPr>
          <w:rStyle w:val="FontStyle11"/>
          <w:rFonts w:asciiTheme="minorHAnsi" w:hAnsiTheme="minorHAnsi"/>
          <w:b w:val="0"/>
          <w:sz w:val="22"/>
          <w:szCs w:val="22"/>
        </w:rPr>
        <w:t>Any bill not paid within thirty (30) days after becoming due shall be considered delinquent</w:t>
      </w:r>
      <w:r w:rsidR="00DB65C0">
        <w:rPr>
          <w:rStyle w:val="FontStyle11"/>
          <w:rFonts w:asciiTheme="minorHAnsi" w:hAnsiTheme="minorHAnsi"/>
          <w:b w:val="0"/>
          <w:sz w:val="22"/>
          <w:szCs w:val="22"/>
        </w:rPr>
        <w:t xml:space="preserve">. </w:t>
      </w:r>
      <w:r w:rsidRPr="00D41570">
        <w:rPr>
          <w:rStyle w:val="FontStyle11"/>
          <w:rFonts w:asciiTheme="minorHAnsi" w:hAnsiTheme="minorHAnsi"/>
          <w:b w:val="0"/>
          <w:sz w:val="22"/>
          <w:szCs w:val="22"/>
        </w:rPr>
        <w:t xml:space="preserve"> Before service is discontinued, written notice to that effect shall be sent to the customer, at least fourteen (14) days in advance</w:t>
      </w:r>
      <w:r w:rsidR="00DB65C0">
        <w:rPr>
          <w:rStyle w:val="FontStyle11"/>
          <w:rFonts w:asciiTheme="minorHAnsi" w:hAnsiTheme="minorHAnsi"/>
          <w:b w:val="0"/>
          <w:sz w:val="22"/>
          <w:szCs w:val="22"/>
        </w:rPr>
        <w:t>.</w:t>
      </w:r>
      <w:r w:rsidRPr="00D41570">
        <w:rPr>
          <w:rStyle w:val="FontStyle11"/>
          <w:rFonts w:asciiTheme="minorHAnsi" w:hAnsiTheme="minorHAnsi"/>
          <w:b w:val="0"/>
          <w:sz w:val="22"/>
          <w:szCs w:val="22"/>
        </w:rPr>
        <w:t xml:space="preserve"> </w:t>
      </w:r>
      <w:r w:rsidR="00DB65C0">
        <w:rPr>
          <w:rStyle w:val="FontStyle11"/>
          <w:rFonts w:asciiTheme="minorHAnsi" w:hAnsiTheme="minorHAnsi"/>
          <w:b w:val="0"/>
          <w:sz w:val="22"/>
          <w:szCs w:val="22"/>
        </w:rPr>
        <w:t>S</w:t>
      </w:r>
      <w:r w:rsidRPr="00D41570">
        <w:rPr>
          <w:rStyle w:val="FontStyle11"/>
          <w:rFonts w:asciiTheme="minorHAnsi" w:hAnsiTheme="minorHAnsi"/>
          <w:b w:val="0"/>
          <w:sz w:val="22"/>
          <w:szCs w:val="22"/>
        </w:rPr>
        <w:t>ervice may be discontinued, without notice in case of unauthorized use.</w:t>
      </w:r>
    </w:p>
    <w:p w14:paraId="4761A13C" w14:textId="77777777" w:rsidR="00AE0F4D" w:rsidRDefault="001A50F4" w:rsidP="00AE0F4D">
      <w:pPr>
        <w:pStyle w:val="Style2"/>
        <w:widowControl/>
        <w:numPr>
          <w:ilvl w:val="0"/>
          <w:numId w:val="19"/>
        </w:numPr>
        <w:tabs>
          <w:tab w:val="left" w:pos="1138"/>
        </w:tabs>
        <w:spacing w:before="86" w:line="317" w:lineRule="exact"/>
        <w:jc w:val="left"/>
        <w:rPr>
          <w:rStyle w:val="FontStyle11"/>
          <w:rFonts w:asciiTheme="minorHAnsi" w:hAnsiTheme="minorHAnsi"/>
          <w:b w:val="0"/>
          <w:sz w:val="22"/>
          <w:szCs w:val="22"/>
        </w:rPr>
      </w:pPr>
      <w:r w:rsidRPr="00D17221">
        <w:rPr>
          <w:rStyle w:val="FontStyle11"/>
          <w:rFonts w:asciiTheme="minorHAnsi" w:hAnsiTheme="minorHAnsi"/>
          <w:b w:val="0"/>
          <w:sz w:val="22"/>
          <w:szCs w:val="22"/>
        </w:rPr>
        <w:t>Responsibility for Water Charges:</w:t>
      </w:r>
    </w:p>
    <w:p w14:paraId="07735829" w14:textId="77777777" w:rsidR="00AE0F4D" w:rsidRDefault="001A50F4" w:rsidP="00AE0F4D">
      <w:pPr>
        <w:pStyle w:val="Style2"/>
        <w:widowControl/>
        <w:numPr>
          <w:ilvl w:val="1"/>
          <w:numId w:val="19"/>
        </w:numPr>
        <w:tabs>
          <w:tab w:val="left" w:pos="1138"/>
        </w:tabs>
        <w:spacing w:before="86" w:line="317" w:lineRule="exact"/>
        <w:jc w:val="left"/>
        <w:rPr>
          <w:rStyle w:val="FontStyle11"/>
          <w:rFonts w:asciiTheme="minorHAnsi" w:hAnsiTheme="minorHAnsi"/>
          <w:b w:val="0"/>
          <w:sz w:val="22"/>
          <w:szCs w:val="22"/>
        </w:rPr>
      </w:pPr>
      <w:r w:rsidRPr="00AE0F4D">
        <w:rPr>
          <w:rStyle w:val="FontStyle11"/>
          <w:rFonts w:asciiTheme="minorHAnsi" w:hAnsiTheme="minorHAnsi"/>
          <w:b w:val="0"/>
          <w:sz w:val="22"/>
          <w:szCs w:val="22"/>
        </w:rPr>
        <w:t>Where there is more than one occupant of a building supplied with water, the owner of the building shall assume the obligation for payment of charges for water service f</w:t>
      </w:r>
      <w:r w:rsidR="00AE0F4D" w:rsidRPr="00AE0F4D">
        <w:rPr>
          <w:rStyle w:val="FontStyle11"/>
          <w:rFonts w:asciiTheme="minorHAnsi" w:hAnsiTheme="minorHAnsi"/>
          <w:b w:val="0"/>
          <w:sz w:val="22"/>
          <w:szCs w:val="22"/>
        </w:rPr>
        <w:t>urnished to the entire propert</w:t>
      </w:r>
      <w:r w:rsidR="00AE0F4D">
        <w:rPr>
          <w:rStyle w:val="FontStyle11"/>
          <w:rFonts w:asciiTheme="minorHAnsi" w:hAnsiTheme="minorHAnsi"/>
          <w:b w:val="0"/>
          <w:sz w:val="22"/>
          <w:szCs w:val="22"/>
        </w:rPr>
        <w:t>y.</w:t>
      </w:r>
    </w:p>
    <w:p w14:paraId="6F09DCCE" w14:textId="77777777" w:rsidR="00AE0F4D" w:rsidRDefault="001A50F4" w:rsidP="00AE0F4D">
      <w:pPr>
        <w:pStyle w:val="Style2"/>
        <w:widowControl/>
        <w:numPr>
          <w:ilvl w:val="1"/>
          <w:numId w:val="19"/>
        </w:numPr>
        <w:tabs>
          <w:tab w:val="left" w:pos="1138"/>
        </w:tabs>
        <w:spacing w:before="86" w:line="317" w:lineRule="exact"/>
        <w:jc w:val="left"/>
        <w:rPr>
          <w:rStyle w:val="FontStyle11"/>
          <w:rFonts w:asciiTheme="minorHAnsi" w:hAnsiTheme="minorHAnsi"/>
          <w:b w:val="0"/>
          <w:sz w:val="22"/>
          <w:szCs w:val="22"/>
        </w:rPr>
      </w:pPr>
      <w:r w:rsidRPr="00AE0F4D">
        <w:rPr>
          <w:rStyle w:val="FontStyle11"/>
          <w:rFonts w:asciiTheme="minorHAnsi" w:hAnsiTheme="minorHAnsi"/>
          <w:b w:val="0"/>
          <w:sz w:val="22"/>
          <w:szCs w:val="22"/>
        </w:rPr>
        <w:t>Water charges cannot by lease, contract, agreement, or otherwise be transferred by an owner to any person or tenant for the purpose of relieving the owner for payment of the water charges and late payment charges.</w:t>
      </w:r>
    </w:p>
    <w:p w14:paraId="6868C8B7" w14:textId="77777777" w:rsidR="00AE0F4D" w:rsidRPr="00DB65C0" w:rsidRDefault="001A50F4" w:rsidP="00DB65C0">
      <w:pPr>
        <w:pStyle w:val="Style2"/>
        <w:widowControl/>
        <w:numPr>
          <w:ilvl w:val="1"/>
          <w:numId w:val="19"/>
        </w:numPr>
        <w:tabs>
          <w:tab w:val="left" w:pos="1138"/>
        </w:tabs>
        <w:spacing w:before="86" w:line="317" w:lineRule="exact"/>
        <w:jc w:val="left"/>
        <w:rPr>
          <w:rStyle w:val="FontStyle11"/>
          <w:rFonts w:asciiTheme="minorHAnsi" w:hAnsiTheme="minorHAnsi"/>
          <w:b w:val="0"/>
          <w:sz w:val="22"/>
          <w:szCs w:val="22"/>
        </w:rPr>
      </w:pPr>
      <w:r w:rsidRPr="00DB65C0">
        <w:rPr>
          <w:rStyle w:val="FontStyle11"/>
          <w:rFonts w:asciiTheme="minorHAnsi" w:hAnsiTheme="minorHAnsi"/>
          <w:b w:val="0"/>
          <w:sz w:val="22"/>
          <w:szCs w:val="22"/>
        </w:rPr>
        <w:lastRenderedPageBreak/>
        <w:t xml:space="preserve">Services </w:t>
      </w:r>
      <w:r w:rsidR="00AE0F4D" w:rsidRPr="00DB65C0">
        <w:rPr>
          <w:rStyle w:val="FontStyle11"/>
          <w:rFonts w:asciiTheme="minorHAnsi" w:hAnsiTheme="minorHAnsi"/>
          <w:b w:val="0"/>
          <w:sz w:val="22"/>
          <w:szCs w:val="22"/>
        </w:rPr>
        <w:t>charges</w:t>
      </w:r>
      <w:r w:rsidRPr="00DB65C0">
        <w:rPr>
          <w:rStyle w:val="FontStyle11"/>
          <w:rFonts w:asciiTheme="minorHAnsi" w:hAnsiTheme="minorHAnsi"/>
          <w:b w:val="0"/>
          <w:sz w:val="22"/>
          <w:szCs w:val="22"/>
        </w:rPr>
        <w:t xml:space="preserve"> will be added to all </w:t>
      </w:r>
      <w:r w:rsidR="00DB65C0">
        <w:rPr>
          <w:rStyle w:val="FontStyle11"/>
          <w:rFonts w:asciiTheme="minorHAnsi" w:hAnsiTheme="minorHAnsi"/>
          <w:b w:val="0"/>
          <w:sz w:val="22"/>
          <w:szCs w:val="22"/>
        </w:rPr>
        <w:t xml:space="preserve">miscellaneous </w:t>
      </w:r>
      <w:r w:rsidRPr="00DB65C0">
        <w:rPr>
          <w:rStyle w:val="FontStyle11"/>
          <w:rFonts w:asciiTheme="minorHAnsi" w:hAnsiTheme="minorHAnsi"/>
          <w:b w:val="0"/>
          <w:sz w:val="22"/>
          <w:szCs w:val="22"/>
        </w:rPr>
        <w:t xml:space="preserve">bills </w:t>
      </w:r>
      <w:r w:rsidR="00AE0F4D" w:rsidRPr="00DB65C0">
        <w:rPr>
          <w:rStyle w:val="FontStyle11"/>
          <w:rFonts w:asciiTheme="minorHAnsi" w:hAnsiTheme="minorHAnsi"/>
          <w:b w:val="0"/>
          <w:sz w:val="22"/>
          <w:szCs w:val="22"/>
        </w:rPr>
        <w:t>that</w:t>
      </w:r>
      <w:r w:rsidRPr="00DB65C0">
        <w:rPr>
          <w:rStyle w:val="FontStyle11"/>
          <w:rFonts w:asciiTheme="minorHAnsi" w:hAnsiTheme="minorHAnsi"/>
          <w:b w:val="0"/>
          <w:sz w:val="22"/>
          <w:szCs w:val="22"/>
        </w:rPr>
        <w:t xml:space="preserve"> remain unpaid </w:t>
      </w:r>
      <w:r w:rsidR="00DB65C0">
        <w:rPr>
          <w:rStyle w:val="FontStyle11"/>
          <w:rFonts w:asciiTheme="minorHAnsi" w:hAnsiTheme="minorHAnsi"/>
          <w:b w:val="0"/>
          <w:sz w:val="22"/>
          <w:szCs w:val="22"/>
        </w:rPr>
        <w:t>25</w:t>
      </w:r>
      <w:r w:rsidRPr="00DB65C0">
        <w:rPr>
          <w:rStyle w:val="FontStyle11"/>
          <w:rFonts w:asciiTheme="minorHAnsi" w:hAnsiTheme="minorHAnsi"/>
          <w:b w:val="0"/>
          <w:sz w:val="22"/>
          <w:szCs w:val="22"/>
        </w:rPr>
        <w:t xml:space="preserve"> days after </w:t>
      </w:r>
      <w:r w:rsidR="00DB65C0">
        <w:rPr>
          <w:rStyle w:val="FontStyle11"/>
          <w:rFonts w:asciiTheme="minorHAnsi" w:hAnsiTheme="minorHAnsi"/>
          <w:b w:val="0"/>
          <w:sz w:val="22"/>
          <w:szCs w:val="22"/>
        </w:rPr>
        <w:t>the due date.</w:t>
      </w:r>
    </w:p>
    <w:p w14:paraId="16E8F451" w14:textId="77777777" w:rsidR="00BB7CDA" w:rsidRDefault="00BB7CDA" w:rsidP="00AE0F4D">
      <w:pPr>
        <w:pStyle w:val="Style2"/>
        <w:widowControl/>
        <w:tabs>
          <w:tab w:val="left" w:pos="1138"/>
        </w:tabs>
        <w:spacing w:before="86" w:line="317" w:lineRule="exact"/>
        <w:rPr>
          <w:rStyle w:val="FontStyle11"/>
          <w:rFonts w:asciiTheme="minorHAnsi" w:hAnsiTheme="minorHAnsi"/>
          <w:sz w:val="28"/>
          <w:szCs w:val="28"/>
        </w:rPr>
      </w:pPr>
    </w:p>
    <w:p w14:paraId="01F1871E" w14:textId="77777777" w:rsidR="00AE0F4D" w:rsidRPr="00AE0F4D" w:rsidRDefault="00AE0F4D" w:rsidP="00AE0F4D">
      <w:pPr>
        <w:pStyle w:val="Style2"/>
        <w:widowControl/>
        <w:tabs>
          <w:tab w:val="left" w:pos="1138"/>
        </w:tabs>
        <w:spacing w:before="86" w:line="317" w:lineRule="exact"/>
        <w:rPr>
          <w:rStyle w:val="FontStyle11"/>
          <w:rFonts w:asciiTheme="minorHAnsi" w:hAnsiTheme="minorHAnsi"/>
          <w:sz w:val="28"/>
          <w:szCs w:val="28"/>
        </w:rPr>
      </w:pPr>
      <w:r w:rsidRPr="00AE0F4D">
        <w:rPr>
          <w:rStyle w:val="FontStyle11"/>
          <w:rFonts w:asciiTheme="minorHAnsi" w:hAnsiTheme="minorHAnsi"/>
          <w:sz w:val="28"/>
          <w:szCs w:val="28"/>
        </w:rPr>
        <w:t>PUBLIC FIRE PROTECTION</w:t>
      </w:r>
    </w:p>
    <w:p w14:paraId="29D94C83" w14:textId="77777777" w:rsidR="00AE0F4D" w:rsidRDefault="00AE0F4D" w:rsidP="00AE0F4D">
      <w:pPr>
        <w:pStyle w:val="Style2"/>
        <w:widowControl/>
        <w:numPr>
          <w:ilvl w:val="3"/>
          <w:numId w:val="19"/>
        </w:numPr>
        <w:tabs>
          <w:tab w:val="left" w:pos="1138"/>
        </w:tabs>
        <w:spacing w:before="86" w:line="317" w:lineRule="exact"/>
        <w:jc w:val="left"/>
        <w:rPr>
          <w:rStyle w:val="FontStyle11"/>
          <w:rFonts w:asciiTheme="minorHAnsi" w:hAnsiTheme="minorHAnsi"/>
          <w:b w:val="0"/>
          <w:sz w:val="22"/>
          <w:szCs w:val="22"/>
        </w:rPr>
      </w:pPr>
      <w:r>
        <w:rPr>
          <w:rStyle w:val="FontStyle11"/>
          <w:rFonts w:asciiTheme="minorHAnsi" w:hAnsiTheme="minorHAnsi"/>
          <w:b w:val="0"/>
          <w:sz w:val="22"/>
          <w:szCs w:val="22"/>
        </w:rPr>
        <w:t>Public fire Hydrants are owned and maintained by the Precinct</w:t>
      </w:r>
    </w:p>
    <w:p w14:paraId="1059036E" w14:textId="77777777" w:rsidR="007F684D" w:rsidRDefault="00AE0F4D" w:rsidP="004612FC">
      <w:pPr>
        <w:pStyle w:val="Style2"/>
        <w:widowControl/>
        <w:numPr>
          <w:ilvl w:val="3"/>
          <w:numId w:val="19"/>
        </w:numPr>
        <w:tabs>
          <w:tab w:val="left" w:pos="1138"/>
        </w:tabs>
        <w:spacing w:before="86" w:line="317" w:lineRule="exact"/>
        <w:jc w:val="left"/>
        <w:rPr>
          <w:rStyle w:val="FontStyle11"/>
          <w:rFonts w:asciiTheme="minorHAnsi" w:hAnsiTheme="minorHAnsi"/>
          <w:b w:val="0"/>
          <w:sz w:val="22"/>
          <w:szCs w:val="22"/>
        </w:rPr>
      </w:pPr>
      <w:r w:rsidRPr="007F684D">
        <w:rPr>
          <w:rStyle w:val="FontStyle11"/>
          <w:rFonts w:asciiTheme="minorHAnsi" w:hAnsiTheme="minorHAnsi"/>
          <w:b w:val="0"/>
          <w:sz w:val="22"/>
          <w:szCs w:val="22"/>
        </w:rPr>
        <w:t xml:space="preserve">New Hydrants shall be installed according to the Goffstown </w:t>
      </w:r>
      <w:r w:rsidR="007F684D" w:rsidRPr="007F684D">
        <w:rPr>
          <w:rStyle w:val="FontStyle11"/>
          <w:rFonts w:asciiTheme="minorHAnsi" w:hAnsiTheme="minorHAnsi"/>
          <w:b w:val="0"/>
          <w:sz w:val="22"/>
          <w:szCs w:val="22"/>
        </w:rPr>
        <w:t>F</w:t>
      </w:r>
      <w:r w:rsidRPr="007F684D">
        <w:rPr>
          <w:rStyle w:val="FontStyle11"/>
          <w:rFonts w:asciiTheme="minorHAnsi" w:hAnsiTheme="minorHAnsi"/>
          <w:b w:val="0"/>
          <w:sz w:val="22"/>
          <w:szCs w:val="22"/>
        </w:rPr>
        <w:t>ire Department Specifications, a maximum of 500 feet apart, preferable at street intersections</w:t>
      </w:r>
      <w:r w:rsidR="007F684D">
        <w:rPr>
          <w:rStyle w:val="FontStyle11"/>
          <w:rFonts w:asciiTheme="minorHAnsi" w:hAnsiTheme="minorHAnsi"/>
          <w:b w:val="0"/>
          <w:sz w:val="22"/>
          <w:szCs w:val="22"/>
        </w:rPr>
        <w:t>.</w:t>
      </w:r>
    </w:p>
    <w:p w14:paraId="41E5422A" w14:textId="77777777" w:rsidR="00AE0F4D" w:rsidRPr="007F684D" w:rsidRDefault="00941580" w:rsidP="004612FC">
      <w:pPr>
        <w:pStyle w:val="Style2"/>
        <w:widowControl/>
        <w:numPr>
          <w:ilvl w:val="3"/>
          <w:numId w:val="19"/>
        </w:numPr>
        <w:tabs>
          <w:tab w:val="left" w:pos="1138"/>
        </w:tabs>
        <w:spacing w:before="86" w:line="317" w:lineRule="exact"/>
        <w:jc w:val="left"/>
        <w:rPr>
          <w:rStyle w:val="FontStyle11"/>
          <w:rFonts w:asciiTheme="minorHAnsi" w:hAnsiTheme="minorHAnsi"/>
          <w:b w:val="0"/>
          <w:sz w:val="22"/>
          <w:szCs w:val="22"/>
        </w:rPr>
      </w:pPr>
      <w:r w:rsidRPr="007F684D">
        <w:rPr>
          <w:rStyle w:val="FontStyle11"/>
          <w:rFonts w:asciiTheme="minorHAnsi" w:hAnsiTheme="minorHAnsi"/>
          <w:b w:val="0"/>
          <w:sz w:val="22"/>
          <w:szCs w:val="22"/>
        </w:rPr>
        <w:t xml:space="preserve">The Precinct will make every effort to maintain at all times a minimum pressure of 10 pounds per square inch at each municipal hydrant. </w:t>
      </w:r>
    </w:p>
    <w:p w14:paraId="13282FBC" w14:textId="77777777" w:rsidR="00941580" w:rsidRDefault="00941580" w:rsidP="00AE0F4D">
      <w:pPr>
        <w:pStyle w:val="Style2"/>
        <w:widowControl/>
        <w:numPr>
          <w:ilvl w:val="3"/>
          <w:numId w:val="19"/>
        </w:numPr>
        <w:tabs>
          <w:tab w:val="left" w:pos="1138"/>
        </w:tabs>
        <w:spacing w:before="86" w:line="317" w:lineRule="exact"/>
        <w:jc w:val="left"/>
        <w:rPr>
          <w:rStyle w:val="FontStyle11"/>
          <w:rFonts w:asciiTheme="minorHAnsi" w:hAnsiTheme="minorHAnsi"/>
          <w:b w:val="0"/>
          <w:sz w:val="22"/>
          <w:szCs w:val="22"/>
        </w:rPr>
      </w:pPr>
      <w:r>
        <w:rPr>
          <w:rStyle w:val="FontStyle11"/>
          <w:rFonts w:asciiTheme="minorHAnsi" w:hAnsiTheme="minorHAnsi"/>
          <w:b w:val="0"/>
          <w:sz w:val="22"/>
          <w:szCs w:val="22"/>
        </w:rPr>
        <w:t>Any expense for repairs caused by the negligence of employees of the municipality or its agents or of the fire department will be paid for by the municipality.</w:t>
      </w:r>
    </w:p>
    <w:p w14:paraId="07BBF70C" w14:textId="77777777" w:rsidR="009170FB" w:rsidRDefault="008355BE" w:rsidP="00AE0F4D">
      <w:pPr>
        <w:pStyle w:val="Style2"/>
        <w:widowControl/>
        <w:numPr>
          <w:ilvl w:val="3"/>
          <w:numId w:val="19"/>
        </w:numPr>
        <w:tabs>
          <w:tab w:val="left" w:pos="1138"/>
        </w:tabs>
        <w:spacing w:before="86" w:line="317" w:lineRule="exact"/>
        <w:jc w:val="left"/>
        <w:rPr>
          <w:rStyle w:val="FontStyle11"/>
          <w:rFonts w:asciiTheme="minorHAnsi" w:hAnsiTheme="minorHAnsi"/>
          <w:b w:val="0"/>
          <w:sz w:val="22"/>
          <w:szCs w:val="22"/>
        </w:rPr>
      </w:pPr>
      <w:r>
        <w:rPr>
          <w:rStyle w:val="FontStyle11"/>
          <w:rFonts w:asciiTheme="minorHAnsi" w:hAnsiTheme="minorHAnsi"/>
          <w:b w:val="0"/>
          <w:sz w:val="22"/>
          <w:szCs w:val="22"/>
        </w:rPr>
        <w:t>The use of hydrants or other fire protection systems will be restricted to the taking of water for the extinguishing of fires and Fire Department training and testing and water shall not be taken from any fire hydrant for construction, street sweeping or sewer flushing unless specially permitted by the Precinct.</w:t>
      </w:r>
    </w:p>
    <w:p w14:paraId="5101403B" w14:textId="77777777" w:rsidR="008355BE" w:rsidRDefault="008355BE" w:rsidP="00A47F3E">
      <w:pPr>
        <w:pStyle w:val="Style2"/>
        <w:widowControl/>
        <w:tabs>
          <w:tab w:val="left" w:pos="1138"/>
        </w:tabs>
        <w:spacing w:before="86" w:line="317" w:lineRule="exact"/>
        <w:ind w:left="450"/>
        <w:jc w:val="left"/>
        <w:rPr>
          <w:rStyle w:val="FontStyle11"/>
          <w:rFonts w:asciiTheme="minorHAnsi" w:hAnsiTheme="minorHAnsi"/>
          <w:b w:val="0"/>
          <w:sz w:val="22"/>
          <w:szCs w:val="22"/>
        </w:rPr>
      </w:pPr>
    </w:p>
    <w:p w14:paraId="3809EC1A" w14:textId="77777777" w:rsidR="00A47F3E" w:rsidRDefault="008355BE" w:rsidP="008355BE">
      <w:pPr>
        <w:pStyle w:val="Style2"/>
        <w:widowControl/>
        <w:tabs>
          <w:tab w:val="left" w:pos="1138"/>
        </w:tabs>
        <w:spacing w:before="86" w:line="317" w:lineRule="exact"/>
        <w:ind w:left="630"/>
        <w:rPr>
          <w:rStyle w:val="FontStyle11"/>
          <w:rFonts w:asciiTheme="minorHAnsi" w:hAnsiTheme="minorHAnsi"/>
          <w:sz w:val="28"/>
          <w:szCs w:val="28"/>
        </w:rPr>
      </w:pPr>
      <w:r w:rsidRPr="008355BE">
        <w:rPr>
          <w:rStyle w:val="FontStyle11"/>
          <w:rFonts w:asciiTheme="minorHAnsi" w:hAnsiTheme="minorHAnsi"/>
          <w:sz w:val="28"/>
          <w:szCs w:val="28"/>
        </w:rPr>
        <w:t>Private Fire Systems</w:t>
      </w:r>
    </w:p>
    <w:p w14:paraId="6FB38506" w14:textId="77777777" w:rsidR="00A47F3E" w:rsidRDefault="008355BE" w:rsidP="00A47F3E">
      <w:pPr>
        <w:pStyle w:val="Style2"/>
        <w:widowControl/>
        <w:numPr>
          <w:ilvl w:val="0"/>
          <w:numId w:val="21"/>
        </w:numPr>
        <w:tabs>
          <w:tab w:val="left" w:pos="1138"/>
        </w:tabs>
        <w:spacing w:before="86" w:line="317" w:lineRule="exact"/>
        <w:jc w:val="left"/>
        <w:rPr>
          <w:rStyle w:val="FontStyle11"/>
          <w:rFonts w:asciiTheme="minorHAnsi" w:hAnsiTheme="minorHAnsi"/>
          <w:b w:val="0"/>
          <w:sz w:val="22"/>
          <w:szCs w:val="22"/>
        </w:rPr>
      </w:pPr>
      <w:r>
        <w:rPr>
          <w:rStyle w:val="FontStyle11"/>
          <w:rFonts w:asciiTheme="minorHAnsi" w:hAnsiTheme="minorHAnsi"/>
          <w:b w:val="0"/>
          <w:sz w:val="22"/>
          <w:szCs w:val="22"/>
        </w:rPr>
        <w:t>C</w:t>
      </w:r>
      <w:r w:rsidRPr="008355BE">
        <w:rPr>
          <w:rStyle w:val="FontStyle11"/>
          <w:rFonts w:asciiTheme="minorHAnsi" w:hAnsiTheme="minorHAnsi"/>
          <w:b w:val="0"/>
          <w:sz w:val="22"/>
          <w:szCs w:val="22"/>
        </w:rPr>
        <w:t>ustomers desiring private fire protection must consult, before installation, with the Precinct as to the availability of mains, pressure, etc. No private fire connection will be made on a water main of less than six (6) inches in diameter. No private fire connection service can be used for domestic, commercial or industrial</w:t>
      </w:r>
      <w:r w:rsidR="00DB65C0">
        <w:rPr>
          <w:rStyle w:val="FontStyle11"/>
          <w:rFonts w:asciiTheme="minorHAnsi" w:hAnsiTheme="minorHAnsi"/>
          <w:b w:val="0"/>
          <w:sz w:val="22"/>
          <w:szCs w:val="22"/>
        </w:rPr>
        <w:t xml:space="preserve"> water </w:t>
      </w:r>
      <w:r w:rsidR="00DB65C0" w:rsidRPr="008355BE">
        <w:rPr>
          <w:rStyle w:val="FontStyle11"/>
          <w:rFonts w:asciiTheme="minorHAnsi" w:hAnsiTheme="minorHAnsi"/>
          <w:b w:val="0"/>
          <w:sz w:val="22"/>
          <w:szCs w:val="22"/>
        </w:rPr>
        <w:t>use</w:t>
      </w:r>
      <w:r w:rsidRPr="008355BE">
        <w:rPr>
          <w:rStyle w:val="FontStyle11"/>
          <w:rFonts w:asciiTheme="minorHAnsi" w:hAnsiTheme="minorHAnsi"/>
          <w:b w:val="0"/>
          <w:sz w:val="22"/>
          <w:szCs w:val="22"/>
        </w:rPr>
        <w:t>.</w:t>
      </w:r>
    </w:p>
    <w:p w14:paraId="55032061" w14:textId="77777777" w:rsidR="000005B9" w:rsidRDefault="00A47F3E" w:rsidP="00A47F3E">
      <w:pPr>
        <w:pStyle w:val="Style2"/>
        <w:widowControl/>
        <w:numPr>
          <w:ilvl w:val="0"/>
          <w:numId w:val="21"/>
        </w:numPr>
        <w:tabs>
          <w:tab w:val="left" w:pos="1138"/>
        </w:tabs>
        <w:spacing w:before="86" w:line="317" w:lineRule="exact"/>
        <w:jc w:val="left"/>
        <w:rPr>
          <w:rStyle w:val="FontStyle11"/>
          <w:rFonts w:asciiTheme="minorHAnsi" w:hAnsiTheme="minorHAnsi"/>
          <w:b w:val="0"/>
          <w:sz w:val="22"/>
          <w:szCs w:val="22"/>
        </w:rPr>
      </w:pPr>
      <w:r w:rsidRPr="00A47F3E">
        <w:rPr>
          <w:rStyle w:val="FontStyle11"/>
          <w:rFonts w:asciiTheme="minorHAnsi" w:hAnsiTheme="minorHAnsi"/>
          <w:b w:val="0"/>
          <w:sz w:val="22"/>
          <w:szCs w:val="22"/>
        </w:rPr>
        <w:t>A</w:t>
      </w:r>
      <w:r w:rsidR="008355BE" w:rsidRPr="00A47F3E">
        <w:rPr>
          <w:rStyle w:val="FontStyle11"/>
          <w:rFonts w:asciiTheme="minorHAnsi" w:hAnsiTheme="minorHAnsi"/>
          <w:b w:val="0"/>
          <w:sz w:val="22"/>
          <w:szCs w:val="22"/>
        </w:rPr>
        <w:t>ll sprinkler pipes and other private fire connection pipes shall be so placed as to be readily inspected. Fire hydrant connections will not be supplied on a seasonal basis.</w:t>
      </w:r>
    </w:p>
    <w:p w14:paraId="73FE03F9" w14:textId="77777777" w:rsidR="00B95AC2" w:rsidRDefault="00A47F3E" w:rsidP="00B95AC2">
      <w:pPr>
        <w:pStyle w:val="Style2"/>
        <w:widowControl/>
        <w:numPr>
          <w:ilvl w:val="0"/>
          <w:numId w:val="21"/>
        </w:numPr>
        <w:tabs>
          <w:tab w:val="left" w:pos="1138"/>
        </w:tabs>
        <w:spacing w:before="86" w:line="317" w:lineRule="exact"/>
        <w:jc w:val="left"/>
        <w:rPr>
          <w:rStyle w:val="FontStyle11"/>
          <w:rFonts w:asciiTheme="minorHAnsi" w:hAnsiTheme="minorHAnsi"/>
          <w:b w:val="0"/>
          <w:sz w:val="22"/>
          <w:szCs w:val="22"/>
        </w:rPr>
      </w:pPr>
      <w:r>
        <w:rPr>
          <w:rStyle w:val="FontStyle11"/>
          <w:rFonts w:asciiTheme="minorHAnsi" w:hAnsiTheme="minorHAnsi"/>
          <w:b w:val="0"/>
          <w:sz w:val="22"/>
          <w:szCs w:val="22"/>
        </w:rPr>
        <w:t>A gate valve controlling the entire supply will be placed on the fire service between the main and the property line of the premises being served.</w:t>
      </w:r>
    </w:p>
    <w:p w14:paraId="72EB6662" w14:textId="77777777" w:rsidR="00B95AC2" w:rsidRDefault="00A47F3E" w:rsidP="00B95AC2">
      <w:pPr>
        <w:pStyle w:val="Style2"/>
        <w:widowControl/>
        <w:numPr>
          <w:ilvl w:val="0"/>
          <w:numId w:val="21"/>
        </w:numPr>
        <w:tabs>
          <w:tab w:val="left" w:pos="1138"/>
        </w:tabs>
        <w:spacing w:before="86" w:line="317" w:lineRule="exact"/>
        <w:jc w:val="left"/>
        <w:rPr>
          <w:rFonts w:asciiTheme="minorHAnsi" w:hAnsiTheme="minorHAnsi"/>
          <w:bCs/>
          <w:sz w:val="22"/>
          <w:szCs w:val="22"/>
        </w:rPr>
      </w:pPr>
      <w:r w:rsidRPr="00B95AC2">
        <w:rPr>
          <w:rStyle w:val="FontStyle11"/>
          <w:rFonts w:asciiTheme="minorHAnsi" w:hAnsiTheme="minorHAnsi"/>
          <w:b w:val="0"/>
          <w:sz w:val="22"/>
          <w:szCs w:val="22"/>
        </w:rPr>
        <w:t>The Precinct reserves the right to enter into contracts for commercial or private fire protect</w:t>
      </w:r>
      <w:r w:rsidRPr="00B95AC2">
        <w:rPr>
          <w:rFonts w:asciiTheme="minorHAnsi" w:hAnsiTheme="minorHAnsi"/>
          <w:bCs/>
          <w:sz w:val="22"/>
          <w:szCs w:val="22"/>
        </w:rPr>
        <w:t>ion and to establish rates which are necessary and appropriate for particular installations.</w:t>
      </w:r>
    </w:p>
    <w:p w14:paraId="4BC3B26A" w14:textId="77777777" w:rsidR="00B95AC2" w:rsidRDefault="00B95AC2" w:rsidP="00B95AC2">
      <w:pPr>
        <w:pStyle w:val="Style2"/>
        <w:widowControl/>
        <w:tabs>
          <w:tab w:val="left" w:pos="1138"/>
        </w:tabs>
        <w:spacing w:before="86" w:line="317" w:lineRule="exact"/>
        <w:rPr>
          <w:rFonts w:asciiTheme="minorHAnsi" w:hAnsiTheme="minorHAnsi"/>
          <w:b/>
          <w:bCs/>
          <w:sz w:val="28"/>
          <w:szCs w:val="28"/>
        </w:rPr>
      </w:pPr>
    </w:p>
    <w:p w14:paraId="2DA06D3E" w14:textId="77777777" w:rsidR="00B95AC2" w:rsidRDefault="00B95AC2" w:rsidP="00B95AC2">
      <w:pPr>
        <w:pStyle w:val="Style2"/>
        <w:widowControl/>
        <w:tabs>
          <w:tab w:val="left" w:pos="1138"/>
        </w:tabs>
        <w:spacing w:before="86" w:line="317" w:lineRule="exact"/>
        <w:rPr>
          <w:rFonts w:asciiTheme="minorHAnsi" w:hAnsiTheme="minorHAnsi"/>
          <w:b/>
          <w:bCs/>
          <w:sz w:val="28"/>
          <w:szCs w:val="28"/>
        </w:rPr>
      </w:pPr>
      <w:r w:rsidRPr="00B95AC2">
        <w:rPr>
          <w:rFonts w:asciiTheme="minorHAnsi" w:hAnsiTheme="minorHAnsi"/>
          <w:b/>
          <w:bCs/>
          <w:sz w:val="28"/>
          <w:szCs w:val="28"/>
        </w:rPr>
        <w:t>Pool Filling Policy</w:t>
      </w:r>
    </w:p>
    <w:p w14:paraId="7E8BAA1A" w14:textId="77777777" w:rsidR="00B95AC2" w:rsidRDefault="00B95AC2" w:rsidP="00B95AC2">
      <w:pPr>
        <w:pStyle w:val="Style2"/>
        <w:widowControl/>
        <w:numPr>
          <w:ilvl w:val="6"/>
          <w:numId w:val="19"/>
        </w:numPr>
        <w:tabs>
          <w:tab w:val="left" w:pos="1142"/>
        </w:tabs>
        <w:spacing w:before="86" w:line="317" w:lineRule="exact"/>
        <w:jc w:val="left"/>
        <w:rPr>
          <w:rStyle w:val="FontStyle11"/>
          <w:rFonts w:asciiTheme="minorHAnsi" w:hAnsiTheme="minorHAnsi"/>
          <w:b w:val="0"/>
          <w:sz w:val="22"/>
          <w:szCs w:val="22"/>
        </w:rPr>
      </w:pPr>
      <w:r w:rsidRPr="00B95AC2">
        <w:rPr>
          <w:rStyle w:val="FontStyle11"/>
          <w:rFonts w:asciiTheme="minorHAnsi" w:hAnsiTheme="minorHAnsi"/>
          <w:b w:val="0"/>
          <w:sz w:val="22"/>
          <w:szCs w:val="22"/>
        </w:rPr>
        <w:t>Hydrant water may be used for filling private pools, provided proper arrangements are made with the precinct</w:t>
      </w:r>
      <w:r>
        <w:rPr>
          <w:rStyle w:val="FontStyle11"/>
          <w:rFonts w:asciiTheme="minorHAnsi" w:hAnsiTheme="minorHAnsi"/>
          <w:b w:val="0"/>
          <w:sz w:val="22"/>
          <w:szCs w:val="22"/>
        </w:rPr>
        <w:t>.</w:t>
      </w:r>
    </w:p>
    <w:p w14:paraId="4F09ABB1" w14:textId="77777777" w:rsidR="00B95AC2" w:rsidRDefault="00B95AC2" w:rsidP="00B95AC2">
      <w:pPr>
        <w:pStyle w:val="Style2"/>
        <w:widowControl/>
        <w:numPr>
          <w:ilvl w:val="6"/>
          <w:numId w:val="19"/>
        </w:numPr>
        <w:tabs>
          <w:tab w:val="left" w:pos="1142"/>
        </w:tabs>
        <w:spacing w:before="86" w:line="317" w:lineRule="exact"/>
        <w:jc w:val="left"/>
        <w:rPr>
          <w:rStyle w:val="FontStyle11"/>
          <w:rFonts w:asciiTheme="minorHAnsi" w:hAnsiTheme="minorHAnsi"/>
          <w:b w:val="0"/>
          <w:sz w:val="22"/>
          <w:szCs w:val="22"/>
        </w:rPr>
      </w:pPr>
      <w:r w:rsidRPr="00B95AC2">
        <w:rPr>
          <w:rStyle w:val="FontStyle11"/>
          <w:rFonts w:asciiTheme="minorHAnsi" w:hAnsiTheme="minorHAnsi"/>
          <w:b w:val="0"/>
          <w:sz w:val="22"/>
          <w:szCs w:val="22"/>
        </w:rPr>
        <w:t>The subscriber shall provide all hoses necessary to extend from the hydrant to the pool.</w:t>
      </w:r>
    </w:p>
    <w:p w14:paraId="410C9611" w14:textId="77777777" w:rsidR="00B95AC2" w:rsidRDefault="00B95AC2" w:rsidP="00B95AC2">
      <w:pPr>
        <w:pStyle w:val="Style2"/>
        <w:widowControl/>
        <w:numPr>
          <w:ilvl w:val="6"/>
          <w:numId w:val="19"/>
        </w:numPr>
        <w:tabs>
          <w:tab w:val="left" w:pos="1142"/>
        </w:tabs>
        <w:spacing w:before="86" w:line="317" w:lineRule="exact"/>
        <w:jc w:val="left"/>
        <w:rPr>
          <w:rStyle w:val="FontStyle11"/>
          <w:rFonts w:asciiTheme="minorHAnsi" w:hAnsiTheme="minorHAnsi"/>
          <w:b w:val="0"/>
          <w:sz w:val="22"/>
          <w:szCs w:val="22"/>
        </w:rPr>
      </w:pPr>
      <w:r w:rsidRPr="00B95AC2">
        <w:rPr>
          <w:rStyle w:val="FontStyle11"/>
          <w:rFonts w:asciiTheme="minorHAnsi" w:hAnsiTheme="minorHAnsi"/>
          <w:b w:val="0"/>
          <w:sz w:val="22"/>
          <w:szCs w:val="22"/>
        </w:rPr>
        <w:t xml:space="preserve">Water may be obtained only on the five (5) working days, Mon </w:t>
      </w:r>
      <w:r w:rsidR="0049471B">
        <w:rPr>
          <w:rStyle w:val="FontStyle11"/>
          <w:rFonts w:asciiTheme="minorHAnsi" w:hAnsiTheme="minorHAnsi"/>
          <w:b w:val="0"/>
          <w:sz w:val="22"/>
          <w:szCs w:val="22"/>
        </w:rPr>
        <w:t>–</w:t>
      </w:r>
      <w:r w:rsidRPr="00B95AC2">
        <w:rPr>
          <w:rStyle w:val="FontStyle11"/>
          <w:rFonts w:asciiTheme="minorHAnsi" w:hAnsiTheme="minorHAnsi"/>
          <w:b w:val="0"/>
          <w:sz w:val="22"/>
          <w:szCs w:val="22"/>
        </w:rPr>
        <w:t xml:space="preserve"> Fri., 7:30 a.m. to 3:30p.m.</w:t>
      </w:r>
    </w:p>
    <w:p w14:paraId="1AE5F22E" w14:textId="77777777" w:rsidR="00B95AC2" w:rsidRDefault="00B95AC2" w:rsidP="00B95AC2">
      <w:pPr>
        <w:pStyle w:val="Style2"/>
        <w:widowControl/>
        <w:numPr>
          <w:ilvl w:val="6"/>
          <w:numId w:val="19"/>
        </w:numPr>
        <w:tabs>
          <w:tab w:val="left" w:pos="1142"/>
        </w:tabs>
        <w:spacing w:before="86" w:line="317" w:lineRule="exact"/>
        <w:jc w:val="left"/>
        <w:rPr>
          <w:rStyle w:val="FontStyle11"/>
          <w:rFonts w:asciiTheme="minorHAnsi" w:hAnsiTheme="minorHAnsi"/>
          <w:b w:val="0"/>
          <w:sz w:val="22"/>
          <w:szCs w:val="22"/>
        </w:rPr>
      </w:pPr>
      <w:r w:rsidRPr="00B95AC2">
        <w:rPr>
          <w:rStyle w:val="FontStyle11"/>
          <w:rFonts w:asciiTheme="minorHAnsi" w:hAnsiTheme="minorHAnsi"/>
          <w:b w:val="0"/>
          <w:sz w:val="22"/>
          <w:szCs w:val="22"/>
        </w:rPr>
        <w:t>A member of the Precinct shall turn the water on and off</w:t>
      </w:r>
      <w:r>
        <w:rPr>
          <w:rStyle w:val="FontStyle11"/>
          <w:rFonts w:asciiTheme="minorHAnsi" w:hAnsiTheme="minorHAnsi"/>
          <w:b w:val="0"/>
          <w:sz w:val="22"/>
          <w:szCs w:val="22"/>
        </w:rPr>
        <w:t>.</w:t>
      </w:r>
    </w:p>
    <w:p w14:paraId="028886B0" w14:textId="77777777" w:rsidR="00B95AC2" w:rsidRDefault="00B95AC2" w:rsidP="00B95AC2">
      <w:pPr>
        <w:pStyle w:val="Style2"/>
        <w:widowControl/>
        <w:numPr>
          <w:ilvl w:val="6"/>
          <w:numId w:val="19"/>
        </w:numPr>
        <w:tabs>
          <w:tab w:val="left" w:pos="1142"/>
        </w:tabs>
        <w:spacing w:before="86" w:line="317" w:lineRule="exact"/>
        <w:jc w:val="left"/>
        <w:rPr>
          <w:rStyle w:val="FontStyle11"/>
          <w:rFonts w:asciiTheme="minorHAnsi" w:hAnsiTheme="minorHAnsi"/>
          <w:b w:val="0"/>
          <w:sz w:val="22"/>
          <w:szCs w:val="22"/>
        </w:rPr>
      </w:pPr>
      <w:r w:rsidRPr="00B95AC2">
        <w:rPr>
          <w:rStyle w:val="FontStyle11"/>
          <w:rFonts w:asciiTheme="minorHAnsi" w:hAnsiTheme="minorHAnsi"/>
          <w:b w:val="0"/>
          <w:sz w:val="22"/>
          <w:szCs w:val="22"/>
        </w:rPr>
        <w:t>Minimum charge shall be in compliance with our rate schedule.</w:t>
      </w:r>
    </w:p>
    <w:p w14:paraId="4AA3B559" w14:textId="77777777" w:rsidR="00B95AC2" w:rsidRDefault="00B95AC2" w:rsidP="00B95AC2">
      <w:pPr>
        <w:pStyle w:val="Style2"/>
        <w:widowControl/>
        <w:numPr>
          <w:ilvl w:val="6"/>
          <w:numId w:val="19"/>
        </w:numPr>
        <w:tabs>
          <w:tab w:val="left" w:pos="1142"/>
        </w:tabs>
        <w:spacing w:before="86" w:line="317" w:lineRule="exact"/>
        <w:jc w:val="left"/>
        <w:rPr>
          <w:rStyle w:val="FontStyle11"/>
          <w:rFonts w:asciiTheme="minorHAnsi" w:hAnsiTheme="minorHAnsi"/>
          <w:b w:val="0"/>
          <w:sz w:val="22"/>
          <w:szCs w:val="22"/>
        </w:rPr>
      </w:pPr>
      <w:r w:rsidRPr="00B95AC2">
        <w:rPr>
          <w:rStyle w:val="FontStyle11"/>
          <w:rFonts w:asciiTheme="minorHAnsi" w:hAnsiTheme="minorHAnsi"/>
          <w:b w:val="0"/>
          <w:sz w:val="22"/>
          <w:szCs w:val="22"/>
        </w:rPr>
        <w:lastRenderedPageBreak/>
        <w:t>Subscriber shall assume all responsibility for damage to street or highway, traffic and water lines.</w:t>
      </w:r>
    </w:p>
    <w:p w14:paraId="05710602" w14:textId="77777777" w:rsidR="00B95AC2" w:rsidRDefault="00B95AC2" w:rsidP="00B95AC2">
      <w:pPr>
        <w:pStyle w:val="Style2"/>
        <w:widowControl/>
        <w:numPr>
          <w:ilvl w:val="6"/>
          <w:numId w:val="19"/>
        </w:numPr>
        <w:tabs>
          <w:tab w:val="left" w:pos="1142"/>
        </w:tabs>
        <w:spacing w:before="86" w:line="317" w:lineRule="exact"/>
        <w:jc w:val="left"/>
        <w:rPr>
          <w:rStyle w:val="FontStyle11"/>
          <w:rFonts w:asciiTheme="minorHAnsi" w:hAnsiTheme="minorHAnsi"/>
          <w:b w:val="0"/>
          <w:sz w:val="22"/>
          <w:szCs w:val="22"/>
        </w:rPr>
      </w:pPr>
      <w:r w:rsidRPr="00B95AC2">
        <w:rPr>
          <w:rStyle w:val="FontStyle11"/>
          <w:rFonts w:asciiTheme="minorHAnsi" w:hAnsiTheme="minorHAnsi"/>
          <w:b w:val="0"/>
          <w:sz w:val="22"/>
          <w:szCs w:val="22"/>
        </w:rPr>
        <w:t>The Precinct does not guarantee the quality of the water being taken from the hydrant</w:t>
      </w:r>
      <w:r>
        <w:rPr>
          <w:rStyle w:val="FontStyle11"/>
          <w:rFonts w:asciiTheme="minorHAnsi" w:hAnsiTheme="minorHAnsi"/>
          <w:b w:val="0"/>
          <w:sz w:val="22"/>
          <w:szCs w:val="22"/>
        </w:rPr>
        <w:t>.</w:t>
      </w:r>
    </w:p>
    <w:p w14:paraId="5C0029B5" w14:textId="77777777" w:rsidR="003A16D6" w:rsidRDefault="003A16D6" w:rsidP="00B95AC2">
      <w:pPr>
        <w:pStyle w:val="Style2"/>
        <w:widowControl/>
        <w:tabs>
          <w:tab w:val="left" w:pos="1142"/>
        </w:tabs>
        <w:spacing w:before="86" w:line="317" w:lineRule="exact"/>
        <w:rPr>
          <w:rStyle w:val="FontStyle11"/>
          <w:rFonts w:asciiTheme="minorHAnsi" w:hAnsiTheme="minorHAnsi"/>
          <w:sz w:val="28"/>
          <w:szCs w:val="28"/>
        </w:rPr>
      </w:pPr>
    </w:p>
    <w:p w14:paraId="0D4CDA53" w14:textId="77777777" w:rsidR="00B95AC2" w:rsidRPr="003A16D6" w:rsidRDefault="006D55CF" w:rsidP="00B95AC2">
      <w:pPr>
        <w:pStyle w:val="Style2"/>
        <w:widowControl/>
        <w:tabs>
          <w:tab w:val="left" w:pos="1142"/>
        </w:tabs>
        <w:spacing w:before="86" w:line="317" w:lineRule="exact"/>
        <w:rPr>
          <w:rStyle w:val="FontStyle11"/>
          <w:rFonts w:asciiTheme="minorHAnsi" w:hAnsiTheme="minorHAnsi"/>
          <w:sz w:val="28"/>
          <w:szCs w:val="28"/>
        </w:rPr>
      </w:pPr>
      <w:r w:rsidRPr="003A16D6">
        <w:rPr>
          <w:rStyle w:val="FontStyle11"/>
          <w:rFonts w:asciiTheme="minorHAnsi" w:hAnsiTheme="minorHAnsi"/>
          <w:sz w:val="28"/>
          <w:szCs w:val="28"/>
        </w:rPr>
        <w:t>Miscellaneous</w:t>
      </w:r>
    </w:p>
    <w:p w14:paraId="58606643" w14:textId="77777777" w:rsidR="00AB4F5D" w:rsidRDefault="00B95AC2" w:rsidP="00AB4F5D">
      <w:pPr>
        <w:pStyle w:val="Style2"/>
        <w:widowControl/>
        <w:numPr>
          <w:ilvl w:val="0"/>
          <w:numId w:val="23"/>
        </w:numPr>
        <w:tabs>
          <w:tab w:val="left" w:pos="1152"/>
        </w:tabs>
        <w:spacing w:before="322" w:line="322" w:lineRule="exact"/>
        <w:jc w:val="left"/>
        <w:rPr>
          <w:rStyle w:val="FontStyle11"/>
          <w:rFonts w:asciiTheme="minorHAnsi" w:hAnsiTheme="minorHAnsi"/>
          <w:b w:val="0"/>
          <w:spacing w:val="-10"/>
          <w:sz w:val="22"/>
          <w:szCs w:val="22"/>
        </w:rPr>
      </w:pPr>
      <w:r w:rsidRPr="00AB4F5D">
        <w:rPr>
          <w:rStyle w:val="FontStyle12"/>
          <w:rFonts w:asciiTheme="minorHAnsi" w:hAnsiTheme="minorHAnsi"/>
          <w:sz w:val="24"/>
          <w:szCs w:val="24"/>
        </w:rPr>
        <w:t>Unauthorized Use of Water</w:t>
      </w:r>
      <w:r w:rsidRPr="00AB4F5D">
        <w:rPr>
          <w:rStyle w:val="FontStyle12"/>
          <w:rFonts w:asciiTheme="minorHAnsi" w:hAnsiTheme="minorHAnsi"/>
          <w:b w:val="0"/>
          <w:sz w:val="22"/>
          <w:szCs w:val="22"/>
        </w:rPr>
        <w:t xml:space="preserve">.    </w:t>
      </w:r>
      <w:r w:rsidRPr="00AB4F5D">
        <w:rPr>
          <w:rStyle w:val="FontStyle11"/>
          <w:rFonts w:asciiTheme="minorHAnsi" w:hAnsiTheme="minorHAnsi"/>
          <w:b w:val="0"/>
          <w:sz w:val="22"/>
          <w:szCs w:val="22"/>
        </w:rPr>
        <w:t>Use of water is confined to the premises named in the contract</w:t>
      </w:r>
      <w:r w:rsidR="00804E0E">
        <w:rPr>
          <w:rStyle w:val="FontStyle11"/>
          <w:rFonts w:asciiTheme="minorHAnsi" w:hAnsiTheme="minorHAnsi"/>
          <w:b w:val="0"/>
          <w:sz w:val="22"/>
          <w:szCs w:val="22"/>
        </w:rPr>
        <w:t>.</w:t>
      </w:r>
      <w:r w:rsidRPr="00AB4F5D">
        <w:rPr>
          <w:rStyle w:val="FontStyle11"/>
          <w:rFonts w:asciiTheme="minorHAnsi" w:hAnsiTheme="minorHAnsi"/>
          <w:b w:val="0"/>
          <w:sz w:val="22"/>
          <w:szCs w:val="22"/>
        </w:rPr>
        <w:t xml:space="preserve"> No customer shall supply another not entitled to the use of water, nor shall he use it for any purpose not mentioned in his application. No person shall obtain water from any hydrant fountain, or other fixture of the Precinct without previous consent of</w:t>
      </w:r>
      <w:r w:rsidRPr="00AB4F5D">
        <w:rPr>
          <w:rStyle w:val="FontStyle11"/>
          <w:rFonts w:asciiTheme="minorHAnsi" w:hAnsiTheme="minorHAnsi"/>
          <w:b w:val="0"/>
        </w:rPr>
        <w:t xml:space="preserve"> </w:t>
      </w:r>
      <w:r w:rsidRPr="00AB4F5D">
        <w:rPr>
          <w:rStyle w:val="FontStyle11"/>
          <w:rFonts w:asciiTheme="minorHAnsi" w:hAnsiTheme="minorHAnsi"/>
          <w:b w:val="0"/>
          <w:sz w:val="22"/>
          <w:szCs w:val="22"/>
        </w:rPr>
        <w:t>the Precinct.</w:t>
      </w:r>
    </w:p>
    <w:p w14:paraId="053FF674" w14:textId="56B924F9" w:rsidR="00B95AC2" w:rsidRPr="00AB4F5D" w:rsidRDefault="00B95AC2" w:rsidP="00AB4F5D">
      <w:pPr>
        <w:pStyle w:val="Style2"/>
        <w:widowControl/>
        <w:numPr>
          <w:ilvl w:val="0"/>
          <w:numId w:val="23"/>
        </w:numPr>
        <w:tabs>
          <w:tab w:val="left" w:pos="1152"/>
        </w:tabs>
        <w:spacing w:before="322" w:line="322" w:lineRule="exact"/>
        <w:jc w:val="left"/>
        <w:rPr>
          <w:rStyle w:val="FontStyle12"/>
          <w:rFonts w:asciiTheme="minorHAnsi" w:hAnsiTheme="minorHAnsi"/>
          <w:b w:val="0"/>
          <w:sz w:val="22"/>
          <w:szCs w:val="22"/>
        </w:rPr>
      </w:pPr>
      <w:r w:rsidRPr="00AB4F5D">
        <w:rPr>
          <w:rStyle w:val="FontStyle12"/>
          <w:rFonts w:asciiTheme="minorHAnsi" w:hAnsiTheme="minorHAnsi"/>
          <w:sz w:val="22"/>
          <w:szCs w:val="22"/>
        </w:rPr>
        <w:t>Restricted Use</w:t>
      </w:r>
      <w:r w:rsidRPr="00AB4F5D">
        <w:rPr>
          <w:rStyle w:val="FontStyle12"/>
          <w:rFonts w:asciiTheme="minorHAnsi" w:hAnsiTheme="minorHAnsi"/>
          <w:b w:val="0"/>
          <w:sz w:val="22"/>
          <w:szCs w:val="22"/>
        </w:rPr>
        <w:t xml:space="preserve">. When </w:t>
      </w:r>
      <w:r w:rsidR="0076358E" w:rsidRPr="00AB4F5D">
        <w:rPr>
          <w:rStyle w:val="FontStyle11"/>
          <w:rFonts w:asciiTheme="minorHAnsi" w:hAnsiTheme="minorHAnsi"/>
          <w:b w:val="0"/>
          <w:sz w:val="22"/>
          <w:szCs w:val="22"/>
        </w:rPr>
        <w:t>necessary,</w:t>
      </w:r>
      <w:r w:rsidRPr="00AB4F5D">
        <w:rPr>
          <w:rStyle w:val="FontStyle11"/>
          <w:rFonts w:asciiTheme="minorHAnsi" w:hAnsiTheme="minorHAnsi"/>
          <w:b w:val="0"/>
          <w:sz w:val="22"/>
          <w:szCs w:val="22"/>
        </w:rPr>
        <w:t xml:space="preserve"> to conserve the water supply, the Precinct may restrict or prohibit the use of water.</w:t>
      </w:r>
    </w:p>
    <w:p w14:paraId="01DE7904" w14:textId="77777777" w:rsidR="00B95AC2" w:rsidRPr="00B95AC2" w:rsidRDefault="00B95AC2" w:rsidP="00B95AC2">
      <w:pPr>
        <w:pStyle w:val="Style2"/>
        <w:widowControl/>
        <w:numPr>
          <w:ilvl w:val="0"/>
          <w:numId w:val="23"/>
        </w:numPr>
        <w:tabs>
          <w:tab w:val="left" w:pos="1152"/>
        </w:tabs>
        <w:spacing w:before="322" w:line="322" w:lineRule="exact"/>
        <w:jc w:val="left"/>
        <w:rPr>
          <w:rStyle w:val="FontStyle12"/>
          <w:rFonts w:asciiTheme="minorHAnsi" w:hAnsiTheme="minorHAnsi"/>
          <w:b w:val="0"/>
          <w:sz w:val="22"/>
          <w:szCs w:val="22"/>
        </w:rPr>
      </w:pPr>
      <w:r w:rsidRPr="00AB4F5D">
        <w:rPr>
          <w:rStyle w:val="FontStyle12"/>
          <w:rFonts w:asciiTheme="minorHAnsi" w:hAnsiTheme="minorHAnsi"/>
          <w:sz w:val="22"/>
          <w:szCs w:val="22"/>
        </w:rPr>
        <w:t xml:space="preserve">Tampering </w:t>
      </w:r>
      <w:r w:rsidRPr="00AB4F5D">
        <w:rPr>
          <w:rStyle w:val="FontStyle11"/>
          <w:rFonts w:asciiTheme="minorHAnsi" w:hAnsiTheme="minorHAnsi"/>
          <w:sz w:val="22"/>
          <w:szCs w:val="22"/>
        </w:rPr>
        <w:t xml:space="preserve">with Precinct Property. </w:t>
      </w:r>
      <w:r w:rsidRPr="00AB4F5D">
        <w:rPr>
          <w:rStyle w:val="FontStyle11"/>
          <w:rFonts w:asciiTheme="minorHAnsi" w:hAnsiTheme="minorHAnsi"/>
          <w:b w:val="0"/>
          <w:sz w:val="22"/>
          <w:szCs w:val="22"/>
        </w:rPr>
        <w:t>All gates, valves, shut-offs, standpipes, and meters, etc., which are the property of the Precinct are not to be opened or closed, or in any other</w:t>
      </w:r>
      <w:r w:rsidRPr="00B95AC2">
        <w:rPr>
          <w:rStyle w:val="FontStyle11"/>
          <w:rFonts w:asciiTheme="minorHAnsi" w:hAnsiTheme="minorHAnsi"/>
          <w:b w:val="0"/>
          <w:sz w:val="22"/>
          <w:szCs w:val="22"/>
        </w:rPr>
        <w:t xml:space="preserve"> way tampered with, by any person other </w:t>
      </w:r>
      <w:r w:rsidR="00804E0E">
        <w:rPr>
          <w:rStyle w:val="FontStyle11"/>
          <w:rFonts w:asciiTheme="minorHAnsi" w:hAnsiTheme="minorHAnsi"/>
          <w:b w:val="0"/>
          <w:sz w:val="22"/>
          <w:szCs w:val="22"/>
        </w:rPr>
        <w:t>th</w:t>
      </w:r>
      <w:r w:rsidRPr="00B95AC2">
        <w:rPr>
          <w:rStyle w:val="FontStyle11"/>
          <w:rFonts w:asciiTheme="minorHAnsi" w:hAnsiTheme="minorHAnsi"/>
          <w:b w:val="0"/>
          <w:sz w:val="22"/>
          <w:szCs w:val="22"/>
        </w:rPr>
        <w:t>an an authorized employee of the Precinct</w:t>
      </w:r>
      <w:r w:rsidR="00804E0E">
        <w:rPr>
          <w:rStyle w:val="FontStyle11"/>
          <w:rFonts w:asciiTheme="minorHAnsi" w:hAnsiTheme="minorHAnsi"/>
          <w:b w:val="0"/>
          <w:sz w:val="22"/>
          <w:szCs w:val="22"/>
        </w:rPr>
        <w:t>.</w:t>
      </w:r>
    </w:p>
    <w:p w14:paraId="4ED53CC2" w14:textId="77777777" w:rsidR="00AB4F5D" w:rsidRDefault="00AB4F5D" w:rsidP="00AB4F5D">
      <w:pPr>
        <w:pStyle w:val="Style2"/>
        <w:widowControl/>
        <w:numPr>
          <w:ilvl w:val="0"/>
          <w:numId w:val="23"/>
        </w:numPr>
        <w:tabs>
          <w:tab w:val="left" w:pos="1142"/>
        </w:tabs>
        <w:spacing w:before="86" w:line="317" w:lineRule="exact"/>
        <w:jc w:val="left"/>
        <w:rPr>
          <w:rStyle w:val="FontStyle11"/>
          <w:rFonts w:asciiTheme="minorHAnsi" w:hAnsiTheme="minorHAnsi"/>
          <w:b w:val="0"/>
          <w:sz w:val="22"/>
          <w:szCs w:val="22"/>
        </w:rPr>
      </w:pPr>
      <w:r w:rsidRPr="00AB4F5D">
        <w:rPr>
          <w:rStyle w:val="FontStyle11"/>
          <w:rFonts w:asciiTheme="minorHAnsi" w:hAnsiTheme="minorHAnsi"/>
          <w:b w:val="0"/>
          <w:sz w:val="22"/>
          <w:szCs w:val="22"/>
        </w:rPr>
        <w:t>The Precinct will not be responsible for damage caused by discolored water, which may be occasioned by cleaning of pipes, reservoirs, tanks, or standpipes, or the opening or the closing of any gates or hydrants</w:t>
      </w:r>
      <w:r>
        <w:rPr>
          <w:rStyle w:val="FontStyle11"/>
          <w:rFonts w:asciiTheme="minorHAnsi" w:hAnsiTheme="minorHAnsi"/>
          <w:b w:val="0"/>
          <w:sz w:val="22"/>
          <w:szCs w:val="22"/>
        </w:rPr>
        <w:t>.</w:t>
      </w:r>
    </w:p>
    <w:p w14:paraId="6588C20E" w14:textId="77777777" w:rsidR="00AB4F5D" w:rsidRDefault="00AB4F5D" w:rsidP="00AB4F5D">
      <w:pPr>
        <w:pStyle w:val="Style2"/>
        <w:widowControl/>
        <w:numPr>
          <w:ilvl w:val="0"/>
          <w:numId w:val="23"/>
        </w:numPr>
        <w:tabs>
          <w:tab w:val="left" w:pos="1142"/>
        </w:tabs>
        <w:spacing w:before="86" w:line="317" w:lineRule="exact"/>
        <w:jc w:val="left"/>
        <w:rPr>
          <w:rStyle w:val="FontStyle11"/>
          <w:rFonts w:asciiTheme="minorHAnsi" w:hAnsiTheme="minorHAnsi"/>
          <w:b w:val="0"/>
          <w:sz w:val="22"/>
          <w:szCs w:val="22"/>
        </w:rPr>
      </w:pPr>
      <w:r w:rsidRPr="00AB4F5D">
        <w:rPr>
          <w:rStyle w:val="FontStyle11"/>
          <w:rFonts w:asciiTheme="minorHAnsi" w:hAnsiTheme="minorHAnsi"/>
          <w:b w:val="0"/>
          <w:sz w:val="22"/>
          <w:szCs w:val="22"/>
        </w:rPr>
        <w:t>The Precinct in no way guarantee</w:t>
      </w:r>
      <w:r w:rsidR="00804E0E">
        <w:rPr>
          <w:rStyle w:val="FontStyle11"/>
          <w:rFonts w:asciiTheme="minorHAnsi" w:hAnsiTheme="minorHAnsi"/>
          <w:b w:val="0"/>
          <w:sz w:val="22"/>
          <w:szCs w:val="22"/>
        </w:rPr>
        <w:t>s</w:t>
      </w:r>
      <w:r w:rsidRPr="00AB4F5D">
        <w:rPr>
          <w:rStyle w:val="FontStyle11"/>
          <w:rFonts w:asciiTheme="minorHAnsi" w:hAnsiTheme="minorHAnsi"/>
          <w:b w:val="0"/>
          <w:sz w:val="22"/>
          <w:szCs w:val="22"/>
        </w:rPr>
        <w:t xml:space="preserve"> quantity of water or water pressure, but will endeavor to render the best possible service at all times.</w:t>
      </w:r>
    </w:p>
    <w:p w14:paraId="4A89934A" w14:textId="77777777" w:rsidR="00AB4F5D" w:rsidRDefault="00AB4F5D" w:rsidP="00AB4F5D">
      <w:pPr>
        <w:pStyle w:val="Style2"/>
        <w:widowControl/>
        <w:numPr>
          <w:ilvl w:val="0"/>
          <w:numId w:val="23"/>
        </w:numPr>
        <w:tabs>
          <w:tab w:val="left" w:pos="1142"/>
        </w:tabs>
        <w:spacing w:before="86" w:line="317" w:lineRule="exact"/>
        <w:jc w:val="left"/>
        <w:rPr>
          <w:rStyle w:val="FontStyle11"/>
          <w:rFonts w:asciiTheme="minorHAnsi" w:hAnsiTheme="minorHAnsi"/>
          <w:b w:val="0"/>
          <w:sz w:val="22"/>
          <w:szCs w:val="22"/>
        </w:rPr>
      </w:pPr>
      <w:r w:rsidRPr="00AB4F5D">
        <w:rPr>
          <w:rStyle w:val="FontStyle11"/>
          <w:rFonts w:asciiTheme="minorHAnsi" w:hAnsiTheme="minorHAnsi"/>
          <w:sz w:val="22"/>
          <w:szCs w:val="22"/>
        </w:rPr>
        <w:t>Lawn Sprinkler Service</w:t>
      </w:r>
      <w:r w:rsidRPr="00AB4F5D">
        <w:rPr>
          <w:rStyle w:val="FontStyle11"/>
          <w:rFonts w:asciiTheme="minorHAnsi" w:hAnsiTheme="minorHAnsi"/>
          <w:b w:val="0"/>
          <w:sz w:val="22"/>
          <w:szCs w:val="22"/>
        </w:rPr>
        <w:t xml:space="preserve">. Lawn sprinkling with multiple heads shall be arranged with combined use not to exceed 40 </w:t>
      </w:r>
      <w:proofErr w:type="spellStart"/>
      <w:r w:rsidRPr="00AB4F5D">
        <w:rPr>
          <w:rStyle w:val="FontStyle11"/>
          <w:rFonts w:asciiTheme="minorHAnsi" w:hAnsiTheme="minorHAnsi"/>
          <w:b w:val="0"/>
          <w:sz w:val="22"/>
          <w:szCs w:val="22"/>
        </w:rPr>
        <w:t>gpm</w:t>
      </w:r>
      <w:proofErr w:type="spellEnd"/>
      <w:r w:rsidR="00DB65C0">
        <w:rPr>
          <w:rStyle w:val="FontStyle11"/>
          <w:rFonts w:asciiTheme="minorHAnsi" w:hAnsiTheme="minorHAnsi"/>
          <w:b w:val="0"/>
          <w:sz w:val="22"/>
          <w:szCs w:val="22"/>
        </w:rPr>
        <w:t>.</w:t>
      </w:r>
      <w:r w:rsidRPr="00AB4F5D">
        <w:rPr>
          <w:rStyle w:val="FontStyle11"/>
          <w:rFonts w:asciiTheme="minorHAnsi" w:hAnsiTheme="minorHAnsi"/>
          <w:b w:val="0"/>
          <w:sz w:val="22"/>
          <w:szCs w:val="22"/>
        </w:rPr>
        <w:t xml:space="preserve"> Service shall be protected by a back flow control device. Hours of sprinkling may be regulated by the Precinct</w:t>
      </w:r>
      <w:r w:rsidR="00804E0E">
        <w:rPr>
          <w:rStyle w:val="FontStyle11"/>
          <w:rFonts w:asciiTheme="minorHAnsi" w:hAnsiTheme="minorHAnsi"/>
          <w:b w:val="0"/>
          <w:sz w:val="22"/>
          <w:szCs w:val="22"/>
        </w:rPr>
        <w:t xml:space="preserve">. </w:t>
      </w:r>
      <w:r w:rsidRPr="00AB4F5D">
        <w:rPr>
          <w:rStyle w:val="FontStyle11"/>
          <w:rFonts w:asciiTheme="minorHAnsi" w:hAnsiTheme="minorHAnsi"/>
          <w:b w:val="0"/>
          <w:sz w:val="22"/>
          <w:szCs w:val="22"/>
        </w:rPr>
        <w:t xml:space="preserve"> If not taken from regular service pipe, arrangements for supplying water to sprinklers must be made with Precinct</w:t>
      </w:r>
      <w:r w:rsidR="00804E0E">
        <w:rPr>
          <w:rStyle w:val="FontStyle11"/>
          <w:rFonts w:asciiTheme="minorHAnsi" w:hAnsiTheme="minorHAnsi"/>
          <w:b w:val="0"/>
          <w:sz w:val="22"/>
          <w:szCs w:val="22"/>
        </w:rPr>
        <w:t xml:space="preserve">. </w:t>
      </w:r>
      <w:r w:rsidRPr="00AB4F5D">
        <w:rPr>
          <w:rStyle w:val="FontStyle11"/>
          <w:rFonts w:asciiTheme="minorHAnsi" w:hAnsiTheme="minorHAnsi"/>
          <w:b w:val="0"/>
          <w:sz w:val="22"/>
          <w:szCs w:val="22"/>
        </w:rPr>
        <w:t xml:space="preserve"> Regular water rates apply.</w:t>
      </w:r>
    </w:p>
    <w:p w14:paraId="1AE44F8F" w14:textId="77777777" w:rsidR="00AB4F5D" w:rsidRPr="00AB4F5D" w:rsidRDefault="00AB4F5D" w:rsidP="00AB4F5D">
      <w:pPr>
        <w:pStyle w:val="Style2"/>
        <w:widowControl/>
        <w:numPr>
          <w:ilvl w:val="0"/>
          <w:numId w:val="23"/>
        </w:numPr>
        <w:tabs>
          <w:tab w:val="left" w:pos="1142"/>
        </w:tabs>
        <w:spacing w:before="86" w:line="317" w:lineRule="exact"/>
        <w:jc w:val="left"/>
        <w:rPr>
          <w:rStyle w:val="FontStyle11"/>
          <w:rFonts w:asciiTheme="minorHAnsi" w:hAnsiTheme="minorHAnsi"/>
          <w:b w:val="0"/>
          <w:sz w:val="22"/>
          <w:szCs w:val="22"/>
        </w:rPr>
      </w:pPr>
      <w:r w:rsidRPr="00AB4F5D">
        <w:rPr>
          <w:rStyle w:val="FontStyle11"/>
          <w:rFonts w:asciiTheme="minorHAnsi" w:hAnsiTheme="minorHAnsi"/>
          <w:sz w:val="22"/>
          <w:szCs w:val="22"/>
        </w:rPr>
        <w:t>Air Conditioning</w:t>
      </w:r>
      <w:r w:rsidRPr="00AB4F5D">
        <w:rPr>
          <w:rStyle w:val="FontStyle11"/>
          <w:rFonts w:asciiTheme="minorHAnsi" w:hAnsiTheme="minorHAnsi"/>
          <w:b w:val="0"/>
          <w:sz w:val="22"/>
          <w:szCs w:val="22"/>
        </w:rPr>
        <w:t>. Equipment using water to cool the compressor or refrigerant where the total installed capacity is in excess of three tons shall include a water conserving device that limits the water used to 10% or less of the normal amount required without the device.</w:t>
      </w:r>
    </w:p>
    <w:p w14:paraId="43CCD3FA" w14:textId="77777777" w:rsidR="00AB4F5D" w:rsidRDefault="00AB4F5D" w:rsidP="00B95AC2">
      <w:pPr>
        <w:rPr>
          <w:sz w:val="24"/>
          <w:szCs w:val="24"/>
        </w:rPr>
      </w:pPr>
    </w:p>
    <w:p w14:paraId="23ECEC0C" w14:textId="77777777" w:rsidR="008E0299" w:rsidRDefault="008E0299" w:rsidP="00B95AC2">
      <w:pPr>
        <w:rPr>
          <w:sz w:val="24"/>
          <w:szCs w:val="24"/>
        </w:rPr>
      </w:pPr>
    </w:p>
    <w:p w14:paraId="5328541C" w14:textId="77777777" w:rsidR="00B527FF" w:rsidRDefault="00B527FF" w:rsidP="008E0299">
      <w:pPr>
        <w:jc w:val="center"/>
        <w:rPr>
          <w:b/>
          <w:sz w:val="28"/>
          <w:szCs w:val="28"/>
        </w:rPr>
      </w:pPr>
    </w:p>
    <w:p w14:paraId="4D2FA883" w14:textId="77777777" w:rsidR="00B527FF" w:rsidRDefault="00B527FF" w:rsidP="008E0299">
      <w:pPr>
        <w:jc w:val="center"/>
        <w:rPr>
          <w:b/>
          <w:sz w:val="28"/>
          <w:szCs w:val="28"/>
        </w:rPr>
      </w:pPr>
    </w:p>
    <w:p w14:paraId="38608A79" w14:textId="77777777" w:rsidR="00B527FF" w:rsidRDefault="00B527FF" w:rsidP="008E0299">
      <w:pPr>
        <w:jc w:val="center"/>
        <w:rPr>
          <w:b/>
          <w:sz w:val="28"/>
          <w:szCs w:val="28"/>
        </w:rPr>
      </w:pPr>
    </w:p>
    <w:p w14:paraId="6AAD1879" w14:textId="77777777" w:rsidR="00BB7CDA" w:rsidRDefault="00BB7CDA" w:rsidP="008E0299">
      <w:pPr>
        <w:jc w:val="center"/>
        <w:rPr>
          <w:b/>
          <w:sz w:val="28"/>
          <w:szCs w:val="28"/>
        </w:rPr>
      </w:pPr>
    </w:p>
    <w:p w14:paraId="0D90D5F7" w14:textId="77777777" w:rsidR="00BB7CDA" w:rsidRDefault="00BB7CDA" w:rsidP="008E0299">
      <w:pPr>
        <w:jc w:val="center"/>
        <w:rPr>
          <w:b/>
          <w:sz w:val="28"/>
          <w:szCs w:val="28"/>
        </w:rPr>
      </w:pPr>
    </w:p>
    <w:p w14:paraId="086D2FD0" w14:textId="77777777" w:rsidR="00BB7CDA" w:rsidRDefault="00BB7CDA" w:rsidP="008E0299">
      <w:pPr>
        <w:jc w:val="center"/>
        <w:rPr>
          <w:b/>
          <w:sz w:val="28"/>
          <w:szCs w:val="28"/>
        </w:rPr>
      </w:pPr>
    </w:p>
    <w:p w14:paraId="5FCFF230" w14:textId="77777777" w:rsidR="008E0299" w:rsidRDefault="008E0299" w:rsidP="008E0299">
      <w:pPr>
        <w:jc w:val="center"/>
        <w:rPr>
          <w:b/>
          <w:sz w:val="28"/>
          <w:szCs w:val="28"/>
        </w:rPr>
      </w:pPr>
      <w:r w:rsidRPr="008E0299">
        <w:rPr>
          <w:b/>
          <w:sz w:val="28"/>
          <w:szCs w:val="28"/>
        </w:rPr>
        <w:t>Main Line Extensions</w:t>
      </w:r>
    </w:p>
    <w:p w14:paraId="478AFB0C" w14:textId="77777777" w:rsidR="008E0299" w:rsidRDefault="008E0299" w:rsidP="008E0299">
      <w:pPr>
        <w:jc w:val="center"/>
        <w:rPr>
          <w:b/>
          <w:sz w:val="28"/>
          <w:szCs w:val="28"/>
        </w:rPr>
      </w:pPr>
    </w:p>
    <w:p w14:paraId="39CDCC82" w14:textId="77777777" w:rsidR="008E0299" w:rsidRDefault="008E0299" w:rsidP="008E0299">
      <w:r>
        <w:tab/>
        <w:t xml:space="preserve">Extensions of service mains </w:t>
      </w:r>
      <w:r w:rsidR="00DB65C0">
        <w:t>may</w:t>
      </w:r>
      <w:r>
        <w:t xml:space="preserve"> be made upon petition of prospective customers, subject to the following terms and conditions.</w:t>
      </w:r>
    </w:p>
    <w:p w14:paraId="272B6634" w14:textId="77777777" w:rsidR="008E0299" w:rsidRDefault="008E0299" w:rsidP="008E0299">
      <w:pPr>
        <w:pStyle w:val="ListParagraph"/>
        <w:numPr>
          <w:ilvl w:val="0"/>
          <w:numId w:val="39"/>
        </w:numPr>
      </w:pPr>
      <w:r>
        <w:t>The Precinct will extend its mains only in highways, streets and roads which are laid out, in which grades have been established and which are dedicated to the public use and have been accepted by the Town of Goffstown.  This work will be done prior to paving when possible.</w:t>
      </w:r>
    </w:p>
    <w:p w14:paraId="46FC9D9A" w14:textId="77777777" w:rsidR="008E0299" w:rsidRPr="008E0299" w:rsidRDefault="008E0299" w:rsidP="008E0299">
      <w:pPr>
        <w:pStyle w:val="ListParagraph"/>
        <w:numPr>
          <w:ilvl w:val="0"/>
          <w:numId w:val="39"/>
        </w:numPr>
        <w:rPr>
          <w:b/>
          <w:u w:val="single"/>
        </w:rPr>
      </w:pPr>
      <w:r>
        <w:t xml:space="preserve">The size and kind of pipe shall be determined by the Precinct in accordance with conditions surrounding the extension, including the possibility of future expansion and public fire protection. </w:t>
      </w:r>
      <w:r w:rsidRPr="008E0299">
        <w:rPr>
          <w:b/>
          <w:u w:val="single"/>
        </w:rPr>
        <w:t>The minimum size pipe shall be 8”.</w:t>
      </w:r>
    </w:p>
    <w:p w14:paraId="6436E613" w14:textId="77777777" w:rsidR="00B839F3" w:rsidRDefault="008E0299" w:rsidP="00B839F3">
      <w:pPr>
        <w:pStyle w:val="ListParagraph"/>
        <w:numPr>
          <w:ilvl w:val="0"/>
          <w:numId w:val="39"/>
        </w:numPr>
      </w:pPr>
      <w:r w:rsidRPr="008E0299">
        <w:t xml:space="preserve">The Precinct will extend its mains to any customer within the Precinct boundaries to be served at regularly filed and published </w:t>
      </w:r>
      <w:r w:rsidR="00B839F3">
        <w:t>tariff rates provided:</w:t>
      </w:r>
    </w:p>
    <w:p w14:paraId="29254B88" w14:textId="77777777" w:rsidR="00B839F3" w:rsidRDefault="00B839F3" w:rsidP="00B839F3">
      <w:pPr>
        <w:pStyle w:val="ListParagraph"/>
        <w:numPr>
          <w:ilvl w:val="0"/>
          <w:numId w:val="40"/>
        </w:numPr>
      </w:pPr>
      <w:r>
        <w:t>A sufficient pressure and supply of water is available at the</w:t>
      </w:r>
      <w:r w:rsidR="00334387">
        <w:t xml:space="preserve"> s</w:t>
      </w:r>
      <w:r>
        <w:t>ite involved.</w:t>
      </w:r>
    </w:p>
    <w:p w14:paraId="16CF7813" w14:textId="77777777" w:rsidR="00B839F3" w:rsidRDefault="00B839F3" w:rsidP="00B839F3">
      <w:pPr>
        <w:pStyle w:val="ListParagraph"/>
        <w:numPr>
          <w:ilvl w:val="0"/>
          <w:numId w:val="40"/>
        </w:numPr>
      </w:pPr>
      <w:r>
        <w:t>The customers or developer pays the entire cost of laying the water main including costs of engineering, pipe, valves, hydrants and associated fittings along with trenching, backfilling and paving.</w:t>
      </w:r>
    </w:p>
    <w:p w14:paraId="303E384F" w14:textId="77777777" w:rsidR="00B839F3" w:rsidRDefault="00B839F3" w:rsidP="00B839F3">
      <w:pPr>
        <w:pStyle w:val="ListParagraph"/>
        <w:numPr>
          <w:ilvl w:val="0"/>
          <w:numId w:val="39"/>
        </w:numPr>
      </w:pPr>
      <w:r>
        <w:t>The cost of main line extension must be paid in full before service is made available.</w:t>
      </w:r>
    </w:p>
    <w:p w14:paraId="5E030C82" w14:textId="77777777" w:rsidR="008E0299" w:rsidRPr="00B527FF" w:rsidRDefault="00B839F3" w:rsidP="008E0299">
      <w:pPr>
        <w:pStyle w:val="ListParagraph"/>
        <w:numPr>
          <w:ilvl w:val="0"/>
          <w:numId w:val="39"/>
        </w:numPr>
        <w:rPr>
          <w:b/>
          <w:u w:val="single"/>
        </w:rPr>
      </w:pPr>
      <w:r>
        <w:t>If there is more than one applicant involved on the extension, the cost shall be assumed on an equal basis by the applicants served by such extension unless otherwise mutually agreed.</w:t>
      </w:r>
    </w:p>
    <w:p w14:paraId="3603C0F4" w14:textId="77777777" w:rsidR="008E0299" w:rsidRDefault="008E0299" w:rsidP="008E0299"/>
    <w:p w14:paraId="490E0F6E" w14:textId="77777777" w:rsidR="008E0299" w:rsidRPr="008E0299" w:rsidRDefault="008E0299" w:rsidP="008E0299">
      <w:pPr>
        <w:sectPr w:rsidR="008E0299" w:rsidRPr="008E0299" w:rsidSect="00972007">
          <w:footerReference w:type="default" r:id="rId8"/>
          <w:type w:val="continuous"/>
          <w:pgSz w:w="12240" w:h="15840"/>
          <w:pgMar w:top="1440" w:right="1440" w:bottom="1440" w:left="1440" w:header="720" w:footer="720" w:gutter="0"/>
          <w:cols w:space="720"/>
          <w:docGrid w:linePitch="360"/>
        </w:sectPr>
      </w:pPr>
    </w:p>
    <w:p w14:paraId="3B72D10B" w14:textId="77777777" w:rsidR="00AF2B4B" w:rsidRPr="0049471B" w:rsidRDefault="00B527FF" w:rsidP="00B527FF">
      <w:pPr>
        <w:pStyle w:val="Style2"/>
        <w:widowControl/>
        <w:tabs>
          <w:tab w:val="left" w:pos="1138"/>
        </w:tabs>
        <w:spacing w:before="302" w:line="326" w:lineRule="exact"/>
        <w:ind w:left="1800"/>
        <w:rPr>
          <w:rStyle w:val="FontStyle11"/>
          <w:rFonts w:asciiTheme="minorHAnsi" w:hAnsiTheme="minorHAnsi"/>
          <w:spacing w:val="-10"/>
          <w:sz w:val="28"/>
          <w:szCs w:val="28"/>
        </w:rPr>
      </w:pPr>
      <w:r w:rsidRPr="0049471B">
        <w:rPr>
          <w:rStyle w:val="FontStyle11"/>
          <w:rFonts w:asciiTheme="minorHAnsi" w:hAnsiTheme="minorHAnsi"/>
          <w:spacing w:val="-10"/>
          <w:sz w:val="28"/>
          <w:szCs w:val="28"/>
        </w:rPr>
        <w:lastRenderedPageBreak/>
        <w:t>Goffstown Village Precinct</w:t>
      </w:r>
    </w:p>
    <w:p w14:paraId="3ECA63EB" w14:textId="77777777" w:rsidR="00B527FF" w:rsidRPr="0049471B" w:rsidRDefault="00B527FF" w:rsidP="00B527FF">
      <w:pPr>
        <w:pStyle w:val="Style2"/>
        <w:widowControl/>
        <w:tabs>
          <w:tab w:val="left" w:pos="1138"/>
        </w:tabs>
        <w:spacing w:before="302" w:line="326" w:lineRule="exact"/>
        <w:ind w:left="1800"/>
        <w:rPr>
          <w:rStyle w:val="FontStyle11"/>
          <w:rFonts w:asciiTheme="minorHAnsi" w:hAnsiTheme="minorHAnsi"/>
          <w:spacing w:val="-10"/>
          <w:sz w:val="28"/>
          <w:szCs w:val="28"/>
        </w:rPr>
      </w:pPr>
      <w:r w:rsidRPr="0049471B">
        <w:rPr>
          <w:rStyle w:val="FontStyle11"/>
          <w:rFonts w:asciiTheme="minorHAnsi" w:hAnsiTheme="minorHAnsi"/>
          <w:spacing w:val="-10"/>
          <w:sz w:val="28"/>
          <w:szCs w:val="28"/>
        </w:rPr>
        <w:t>Water Main Extension Application</w:t>
      </w:r>
    </w:p>
    <w:p w14:paraId="75680ECD" w14:textId="77777777" w:rsidR="00B527FF" w:rsidRDefault="00B527FF" w:rsidP="0049471B">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Applicant</w:t>
      </w:r>
      <w:r w:rsidR="000F568C">
        <w:rPr>
          <w:rStyle w:val="FontStyle11"/>
          <w:rFonts w:asciiTheme="minorHAnsi" w:hAnsiTheme="minorHAnsi"/>
          <w:b w:val="0"/>
          <w:spacing w:val="-10"/>
          <w:sz w:val="22"/>
          <w:szCs w:val="22"/>
        </w:rPr>
        <w:t>: _</w:t>
      </w:r>
      <w:r>
        <w:rPr>
          <w:rStyle w:val="FontStyle11"/>
          <w:rFonts w:asciiTheme="minorHAnsi" w:hAnsiTheme="minorHAnsi"/>
          <w:b w:val="0"/>
          <w:spacing w:val="-10"/>
          <w:sz w:val="22"/>
          <w:szCs w:val="22"/>
        </w:rPr>
        <w:t>_____________________________________________</w:t>
      </w:r>
      <w:r w:rsidR="00B3119C">
        <w:rPr>
          <w:rStyle w:val="FontStyle11"/>
          <w:rFonts w:asciiTheme="minorHAnsi" w:hAnsiTheme="minorHAnsi"/>
          <w:b w:val="0"/>
          <w:spacing w:val="-10"/>
          <w:sz w:val="22"/>
          <w:szCs w:val="22"/>
        </w:rPr>
        <w:t>____________</w:t>
      </w:r>
      <w:r>
        <w:rPr>
          <w:rStyle w:val="FontStyle11"/>
          <w:rFonts w:asciiTheme="minorHAnsi" w:hAnsiTheme="minorHAnsi"/>
          <w:b w:val="0"/>
          <w:spacing w:val="-10"/>
          <w:sz w:val="22"/>
          <w:szCs w:val="22"/>
        </w:rPr>
        <w:t>____</w:t>
      </w:r>
    </w:p>
    <w:p w14:paraId="340CC5E9" w14:textId="77777777" w:rsidR="00B527FF" w:rsidRDefault="000F568C" w:rsidP="0049471B">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Address: _</w:t>
      </w:r>
      <w:r w:rsidR="00B527FF">
        <w:rPr>
          <w:rStyle w:val="FontStyle11"/>
          <w:rFonts w:asciiTheme="minorHAnsi" w:hAnsiTheme="minorHAnsi"/>
          <w:b w:val="0"/>
          <w:spacing w:val="-10"/>
          <w:sz w:val="22"/>
          <w:szCs w:val="22"/>
        </w:rPr>
        <w:t>____________________________________________________</w:t>
      </w:r>
      <w:r w:rsidR="00B3119C">
        <w:rPr>
          <w:rStyle w:val="FontStyle11"/>
          <w:rFonts w:asciiTheme="minorHAnsi" w:hAnsiTheme="minorHAnsi"/>
          <w:b w:val="0"/>
          <w:spacing w:val="-10"/>
          <w:sz w:val="22"/>
          <w:szCs w:val="22"/>
        </w:rPr>
        <w:t>__________</w:t>
      </w:r>
    </w:p>
    <w:p w14:paraId="691143CC" w14:textId="77777777" w:rsidR="00B527FF" w:rsidRDefault="00B527FF" w:rsidP="0049471B">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City: ___________________________________________</w:t>
      </w:r>
      <w:r w:rsidR="00B3119C">
        <w:rPr>
          <w:rStyle w:val="FontStyle11"/>
          <w:rFonts w:asciiTheme="minorHAnsi" w:hAnsiTheme="minorHAnsi"/>
          <w:b w:val="0"/>
          <w:spacing w:val="-10"/>
          <w:sz w:val="22"/>
          <w:szCs w:val="22"/>
        </w:rPr>
        <w:t>_________</w:t>
      </w:r>
      <w:r>
        <w:rPr>
          <w:rStyle w:val="FontStyle11"/>
          <w:rFonts w:asciiTheme="minorHAnsi" w:hAnsiTheme="minorHAnsi"/>
          <w:b w:val="0"/>
          <w:spacing w:val="-10"/>
          <w:sz w:val="22"/>
          <w:szCs w:val="22"/>
        </w:rPr>
        <w:t>______________</w:t>
      </w:r>
    </w:p>
    <w:p w14:paraId="5662E63D" w14:textId="77777777" w:rsidR="00B527FF" w:rsidRDefault="00B527FF" w:rsidP="0049471B">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Phone Number</w:t>
      </w:r>
      <w:r w:rsidR="000F568C">
        <w:rPr>
          <w:rStyle w:val="FontStyle11"/>
          <w:rFonts w:asciiTheme="minorHAnsi" w:hAnsiTheme="minorHAnsi"/>
          <w:b w:val="0"/>
          <w:spacing w:val="-10"/>
          <w:sz w:val="22"/>
          <w:szCs w:val="22"/>
        </w:rPr>
        <w:t>: _</w:t>
      </w:r>
      <w:r>
        <w:rPr>
          <w:rStyle w:val="FontStyle11"/>
          <w:rFonts w:asciiTheme="minorHAnsi" w:hAnsiTheme="minorHAnsi"/>
          <w:b w:val="0"/>
          <w:spacing w:val="-10"/>
          <w:sz w:val="22"/>
          <w:szCs w:val="22"/>
        </w:rPr>
        <w:t>____________________________________</w:t>
      </w:r>
      <w:r w:rsidR="00B3119C">
        <w:rPr>
          <w:rStyle w:val="FontStyle11"/>
          <w:rFonts w:asciiTheme="minorHAnsi" w:hAnsiTheme="minorHAnsi"/>
          <w:b w:val="0"/>
          <w:spacing w:val="-10"/>
          <w:sz w:val="22"/>
          <w:szCs w:val="22"/>
        </w:rPr>
        <w:t>_________</w:t>
      </w:r>
      <w:r>
        <w:rPr>
          <w:rStyle w:val="FontStyle11"/>
          <w:rFonts w:asciiTheme="minorHAnsi" w:hAnsiTheme="minorHAnsi"/>
          <w:b w:val="0"/>
          <w:spacing w:val="-10"/>
          <w:sz w:val="22"/>
          <w:szCs w:val="22"/>
        </w:rPr>
        <w:t>___________</w:t>
      </w:r>
    </w:p>
    <w:p w14:paraId="2B27990A" w14:textId="77777777" w:rsidR="00B527FF" w:rsidRDefault="00B527FF" w:rsidP="0049471B">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 xml:space="preserve">Name </w:t>
      </w:r>
      <w:r w:rsidR="000F568C">
        <w:rPr>
          <w:rStyle w:val="FontStyle11"/>
          <w:rFonts w:asciiTheme="minorHAnsi" w:hAnsiTheme="minorHAnsi"/>
          <w:b w:val="0"/>
          <w:spacing w:val="-10"/>
          <w:sz w:val="22"/>
          <w:szCs w:val="22"/>
        </w:rPr>
        <w:t>of</w:t>
      </w:r>
      <w:r>
        <w:rPr>
          <w:rStyle w:val="FontStyle11"/>
          <w:rFonts w:asciiTheme="minorHAnsi" w:hAnsiTheme="minorHAnsi"/>
          <w:b w:val="0"/>
          <w:spacing w:val="-10"/>
          <w:sz w:val="22"/>
          <w:szCs w:val="22"/>
        </w:rPr>
        <w:t xml:space="preserve"> Development________________________________</w:t>
      </w:r>
      <w:r w:rsidR="00B3119C">
        <w:rPr>
          <w:rStyle w:val="FontStyle11"/>
          <w:rFonts w:asciiTheme="minorHAnsi" w:hAnsiTheme="minorHAnsi"/>
          <w:b w:val="0"/>
          <w:spacing w:val="-10"/>
          <w:sz w:val="22"/>
          <w:szCs w:val="22"/>
        </w:rPr>
        <w:t>_______</w:t>
      </w:r>
      <w:r>
        <w:rPr>
          <w:rStyle w:val="FontStyle11"/>
          <w:rFonts w:asciiTheme="minorHAnsi" w:hAnsiTheme="minorHAnsi"/>
          <w:b w:val="0"/>
          <w:spacing w:val="-10"/>
          <w:sz w:val="22"/>
          <w:szCs w:val="22"/>
        </w:rPr>
        <w:t>_____________</w:t>
      </w:r>
    </w:p>
    <w:p w14:paraId="2926D72C" w14:textId="77777777" w:rsidR="00B527FF" w:rsidRDefault="00B527FF" w:rsidP="0049471B">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Location: ____________________________________________</w:t>
      </w:r>
      <w:r w:rsidR="00B3119C">
        <w:rPr>
          <w:rStyle w:val="FontStyle11"/>
          <w:rFonts w:asciiTheme="minorHAnsi" w:hAnsiTheme="minorHAnsi"/>
          <w:b w:val="0"/>
          <w:spacing w:val="-10"/>
          <w:sz w:val="22"/>
          <w:szCs w:val="22"/>
        </w:rPr>
        <w:t>_____</w:t>
      </w:r>
      <w:r>
        <w:rPr>
          <w:rStyle w:val="FontStyle11"/>
          <w:rFonts w:asciiTheme="minorHAnsi" w:hAnsiTheme="minorHAnsi"/>
          <w:b w:val="0"/>
          <w:spacing w:val="-10"/>
          <w:sz w:val="22"/>
          <w:szCs w:val="22"/>
        </w:rPr>
        <w:t>______________</w:t>
      </w:r>
    </w:p>
    <w:p w14:paraId="521971D9" w14:textId="77777777" w:rsidR="00B527FF" w:rsidRDefault="00B527FF" w:rsidP="0049471B">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 xml:space="preserve"># </w:t>
      </w:r>
      <w:r w:rsidR="000F568C">
        <w:rPr>
          <w:rStyle w:val="FontStyle11"/>
          <w:rFonts w:asciiTheme="minorHAnsi" w:hAnsiTheme="minorHAnsi"/>
          <w:b w:val="0"/>
          <w:spacing w:val="-10"/>
          <w:sz w:val="22"/>
          <w:szCs w:val="22"/>
        </w:rPr>
        <w:t>Of</w:t>
      </w:r>
      <w:r>
        <w:rPr>
          <w:rStyle w:val="FontStyle11"/>
          <w:rFonts w:asciiTheme="minorHAnsi" w:hAnsiTheme="minorHAnsi"/>
          <w:b w:val="0"/>
          <w:spacing w:val="-10"/>
          <w:sz w:val="22"/>
          <w:szCs w:val="22"/>
        </w:rPr>
        <w:t xml:space="preserve"> Units to be </w:t>
      </w:r>
      <w:r w:rsidR="000F568C">
        <w:rPr>
          <w:rStyle w:val="FontStyle11"/>
          <w:rFonts w:asciiTheme="minorHAnsi" w:hAnsiTheme="minorHAnsi"/>
          <w:b w:val="0"/>
          <w:spacing w:val="-10"/>
          <w:sz w:val="22"/>
          <w:szCs w:val="22"/>
        </w:rPr>
        <w:t>serviced</w:t>
      </w:r>
      <w:r>
        <w:rPr>
          <w:rStyle w:val="FontStyle11"/>
          <w:rFonts w:asciiTheme="minorHAnsi" w:hAnsiTheme="minorHAnsi"/>
          <w:b w:val="0"/>
          <w:spacing w:val="-10"/>
          <w:sz w:val="22"/>
          <w:szCs w:val="22"/>
        </w:rPr>
        <w:t>: _________________________________</w:t>
      </w:r>
      <w:r w:rsidR="00B3119C">
        <w:rPr>
          <w:rStyle w:val="FontStyle11"/>
          <w:rFonts w:asciiTheme="minorHAnsi" w:hAnsiTheme="minorHAnsi"/>
          <w:b w:val="0"/>
          <w:spacing w:val="-10"/>
          <w:sz w:val="22"/>
          <w:szCs w:val="22"/>
        </w:rPr>
        <w:t>____</w:t>
      </w:r>
      <w:r>
        <w:rPr>
          <w:rStyle w:val="FontStyle11"/>
          <w:rFonts w:asciiTheme="minorHAnsi" w:hAnsiTheme="minorHAnsi"/>
          <w:b w:val="0"/>
          <w:spacing w:val="-10"/>
          <w:sz w:val="22"/>
          <w:szCs w:val="22"/>
        </w:rPr>
        <w:t>_____________</w:t>
      </w:r>
    </w:p>
    <w:p w14:paraId="35317AE2" w14:textId="77777777" w:rsidR="00B527FF" w:rsidRDefault="00B527FF" w:rsidP="0049471B">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Daily Water Requirements: ___________________________________</w:t>
      </w:r>
      <w:r w:rsidR="00B3119C">
        <w:rPr>
          <w:rStyle w:val="FontStyle11"/>
          <w:rFonts w:asciiTheme="minorHAnsi" w:hAnsiTheme="minorHAnsi"/>
          <w:b w:val="0"/>
          <w:spacing w:val="-10"/>
          <w:sz w:val="22"/>
          <w:szCs w:val="22"/>
        </w:rPr>
        <w:t>__</w:t>
      </w:r>
      <w:r>
        <w:rPr>
          <w:rStyle w:val="FontStyle11"/>
          <w:rFonts w:asciiTheme="minorHAnsi" w:hAnsiTheme="minorHAnsi"/>
          <w:b w:val="0"/>
          <w:spacing w:val="-10"/>
          <w:sz w:val="22"/>
          <w:szCs w:val="22"/>
        </w:rPr>
        <w:t>___________</w:t>
      </w:r>
    </w:p>
    <w:p w14:paraId="4643FCE7" w14:textId="77777777" w:rsidR="00B527FF" w:rsidRDefault="00B527FF" w:rsidP="0049471B">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w:t>
      </w:r>
      <w:r w:rsidR="000F568C">
        <w:rPr>
          <w:rStyle w:val="FontStyle11"/>
          <w:rFonts w:asciiTheme="minorHAnsi" w:hAnsiTheme="minorHAnsi"/>
          <w:b w:val="0"/>
          <w:spacing w:val="-10"/>
          <w:sz w:val="22"/>
          <w:szCs w:val="22"/>
        </w:rPr>
        <w:t>Based</w:t>
      </w:r>
      <w:r>
        <w:rPr>
          <w:rStyle w:val="FontStyle11"/>
          <w:rFonts w:asciiTheme="minorHAnsi" w:hAnsiTheme="minorHAnsi"/>
          <w:b w:val="0"/>
          <w:spacing w:val="-10"/>
          <w:sz w:val="22"/>
          <w:szCs w:val="22"/>
        </w:rPr>
        <w:t xml:space="preserve"> on 150 gal per day per bedroom)</w:t>
      </w:r>
    </w:p>
    <w:p w14:paraId="394A0ABA" w14:textId="77777777" w:rsidR="00B527FF" w:rsidRDefault="00B527FF" w:rsidP="0049471B">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Fire Flow Requirements: _________________________________</w:t>
      </w:r>
      <w:r w:rsidR="00B3119C">
        <w:rPr>
          <w:rStyle w:val="FontStyle11"/>
          <w:rFonts w:asciiTheme="minorHAnsi" w:hAnsiTheme="minorHAnsi"/>
          <w:b w:val="0"/>
          <w:spacing w:val="-10"/>
          <w:sz w:val="22"/>
          <w:szCs w:val="22"/>
        </w:rPr>
        <w:t>_________</w:t>
      </w:r>
      <w:r>
        <w:rPr>
          <w:rStyle w:val="FontStyle11"/>
          <w:rFonts w:asciiTheme="minorHAnsi" w:hAnsiTheme="minorHAnsi"/>
          <w:b w:val="0"/>
          <w:spacing w:val="-10"/>
          <w:sz w:val="22"/>
          <w:szCs w:val="22"/>
        </w:rPr>
        <w:t>________</w:t>
      </w:r>
    </w:p>
    <w:p w14:paraId="688A4F1E" w14:textId="77777777" w:rsidR="00B527FF" w:rsidRDefault="00B527FF" w:rsidP="0049471B">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Maximum Elevations: ______________</w:t>
      </w:r>
      <w:r w:rsidR="00B3119C">
        <w:rPr>
          <w:rStyle w:val="FontStyle11"/>
          <w:rFonts w:asciiTheme="minorHAnsi" w:hAnsiTheme="minorHAnsi"/>
          <w:b w:val="0"/>
          <w:spacing w:val="-10"/>
          <w:sz w:val="22"/>
          <w:szCs w:val="22"/>
        </w:rPr>
        <w:t>_____________________________</w:t>
      </w:r>
      <w:r>
        <w:rPr>
          <w:rStyle w:val="FontStyle11"/>
          <w:rFonts w:asciiTheme="minorHAnsi" w:hAnsiTheme="minorHAnsi"/>
          <w:b w:val="0"/>
          <w:spacing w:val="-10"/>
          <w:sz w:val="22"/>
          <w:szCs w:val="22"/>
        </w:rPr>
        <w:t>__________</w:t>
      </w:r>
    </w:p>
    <w:p w14:paraId="1D0A3207" w14:textId="77777777" w:rsidR="00B527FF" w:rsidRDefault="00B527FF" w:rsidP="0049471B">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w:t>
      </w:r>
      <w:r w:rsidR="000F568C">
        <w:rPr>
          <w:rStyle w:val="FontStyle11"/>
          <w:rFonts w:asciiTheme="minorHAnsi" w:hAnsiTheme="minorHAnsi"/>
          <w:b w:val="0"/>
          <w:spacing w:val="-10"/>
          <w:sz w:val="22"/>
          <w:szCs w:val="22"/>
        </w:rPr>
        <w:t>Top</w:t>
      </w:r>
      <w:r>
        <w:rPr>
          <w:rStyle w:val="FontStyle11"/>
          <w:rFonts w:asciiTheme="minorHAnsi" w:hAnsiTheme="minorHAnsi"/>
          <w:b w:val="0"/>
          <w:spacing w:val="-10"/>
          <w:sz w:val="22"/>
          <w:szCs w:val="22"/>
        </w:rPr>
        <w:t xml:space="preserve"> Floor Level)</w:t>
      </w:r>
    </w:p>
    <w:p w14:paraId="2B2E0140" w14:textId="77777777" w:rsidR="00B527FF" w:rsidRDefault="00B527FF" w:rsidP="0049471B">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Size of Pipe Proposed: _________________</w:t>
      </w:r>
      <w:r w:rsidR="00B3119C">
        <w:rPr>
          <w:rStyle w:val="FontStyle11"/>
          <w:rFonts w:asciiTheme="minorHAnsi" w:hAnsiTheme="minorHAnsi"/>
          <w:b w:val="0"/>
          <w:spacing w:val="-10"/>
          <w:sz w:val="22"/>
          <w:szCs w:val="22"/>
        </w:rPr>
        <w:t>______________________</w:t>
      </w:r>
      <w:r>
        <w:rPr>
          <w:rStyle w:val="FontStyle11"/>
          <w:rFonts w:asciiTheme="minorHAnsi" w:hAnsiTheme="minorHAnsi"/>
          <w:b w:val="0"/>
          <w:spacing w:val="-10"/>
          <w:sz w:val="22"/>
          <w:szCs w:val="22"/>
        </w:rPr>
        <w:t>______________</w:t>
      </w:r>
    </w:p>
    <w:p w14:paraId="1EF2AB66" w14:textId="77777777" w:rsidR="00B527FF" w:rsidRDefault="00B527FF" w:rsidP="0049471B">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Total Footage of Proposed Main: ________</w:t>
      </w:r>
      <w:r w:rsidR="00B3119C">
        <w:rPr>
          <w:rStyle w:val="FontStyle11"/>
          <w:rFonts w:asciiTheme="minorHAnsi" w:hAnsiTheme="minorHAnsi"/>
          <w:b w:val="0"/>
          <w:spacing w:val="-10"/>
          <w:sz w:val="22"/>
          <w:szCs w:val="22"/>
        </w:rPr>
        <w:t>__________________________</w:t>
      </w:r>
      <w:r>
        <w:rPr>
          <w:rStyle w:val="FontStyle11"/>
          <w:rFonts w:asciiTheme="minorHAnsi" w:hAnsiTheme="minorHAnsi"/>
          <w:b w:val="0"/>
          <w:spacing w:val="-10"/>
          <w:sz w:val="22"/>
          <w:szCs w:val="22"/>
        </w:rPr>
        <w:t>___________</w:t>
      </w:r>
    </w:p>
    <w:p w14:paraId="5EA635E7" w14:textId="77777777" w:rsidR="00B527FF" w:rsidRDefault="000F568C" w:rsidP="0049471B">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Number of Proposed Hydrants: _________________</w:t>
      </w:r>
      <w:r w:rsidR="00B3119C">
        <w:rPr>
          <w:rStyle w:val="FontStyle11"/>
          <w:rFonts w:asciiTheme="minorHAnsi" w:hAnsiTheme="minorHAnsi"/>
          <w:b w:val="0"/>
          <w:spacing w:val="-10"/>
          <w:sz w:val="22"/>
          <w:szCs w:val="22"/>
        </w:rPr>
        <w:t>___________________</w:t>
      </w:r>
      <w:r>
        <w:rPr>
          <w:rStyle w:val="FontStyle11"/>
          <w:rFonts w:asciiTheme="minorHAnsi" w:hAnsiTheme="minorHAnsi"/>
          <w:b w:val="0"/>
          <w:spacing w:val="-10"/>
          <w:sz w:val="22"/>
          <w:szCs w:val="22"/>
        </w:rPr>
        <w:t>__________</w:t>
      </w:r>
    </w:p>
    <w:p w14:paraId="296ED48F" w14:textId="77777777" w:rsidR="000F568C" w:rsidRDefault="000F568C" w:rsidP="0049471B">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Public or Private Road: _____________________</w:t>
      </w:r>
      <w:r w:rsidR="00B3119C">
        <w:rPr>
          <w:rStyle w:val="FontStyle11"/>
          <w:rFonts w:asciiTheme="minorHAnsi" w:hAnsiTheme="minorHAnsi"/>
          <w:b w:val="0"/>
          <w:spacing w:val="-10"/>
          <w:sz w:val="22"/>
          <w:szCs w:val="22"/>
        </w:rPr>
        <w:t>_______________________</w:t>
      </w:r>
      <w:r>
        <w:rPr>
          <w:rStyle w:val="FontStyle11"/>
          <w:rFonts w:asciiTheme="minorHAnsi" w:hAnsiTheme="minorHAnsi"/>
          <w:b w:val="0"/>
          <w:spacing w:val="-10"/>
          <w:sz w:val="22"/>
          <w:szCs w:val="22"/>
        </w:rPr>
        <w:t>__________</w:t>
      </w:r>
    </w:p>
    <w:p w14:paraId="1BDD2C2C" w14:textId="77777777" w:rsidR="000F568C" w:rsidRDefault="000F568C" w:rsidP="0049471B">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Designing Engineering Firm: ______________</w:t>
      </w:r>
      <w:r w:rsidR="00B3119C">
        <w:rPr>
          <w:rStyle w:val="FontStyle11"/>
          <w:rFonts w:asciiTheme="minorHAnsi" w:hAnsiTheme="minorHAnsi"/>
          <w:b w:val="0"/>
          <w:spacing w:val="-10"/>
          <w:sz w:val="22"/>
          <w:szCs w:val="22"/>
        </w:rPr>
        <w:t>__________________________</w:t>
      </w:r>
      <w:r>
        <w:rPr>
          <w:rStyle w:val="FontStyle11"/>
          <w:rFonts w:asciiTheme="minorHAnsi" w:hAnsiTheme="minorHAnsi"/>
          <w:b w:val="0"/>
          <w:spacing w:val="-10"/>
          <w:sz w:val="22"/>
          <w:szCs w:val="22"/>
        </w:rPr>
        <w:t>__________</w:t>
      </w:r>
    </w:p>
    <w:p w14:paraId="0EF44CA2" w14:textId="77777777" w:rsidR="000F568C" w:rsidRDefault="00DB65C0" w:rsidP="0049471B">
      <w:pPr>
        <w:pStyle w:val="Style2"/>
        <w:widowControl/>
        <w:tabs>
          <w:tab w:val="left" w:pos="1138"/>
        </w:tabs>
        <w:spacing w:before="302"/>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ab/>
        <w:t xml:space="preserve">Please </w:t>
      </w:r>
      <w:r w:rsidR="000F568C">
        <w:rPr>
          <w:rStyle w:val="FontStyle11"/>
          <w:rFonts w:asciiTheme="minorHAnsi" w:hAnsiTheme="minorHAnsi"/>
          <w:b w:val="0"/>
          <w:spacing w:val="-10"/>
          <w:sz w:val="22"/>
          <w:szCs w:val="22"/>
        </w:rPr>
        <w:t>submit with $ __</w:t>
      </w:r>
      <w:r w:rsidR="007F684D" w:rsidRPr="007F684D">
        <w:rPr>
          <w:rStyle w:val="FontStyle11"/>
          <w:rFonts w:asciiTheme="minorHAnsi" w:hAnsiTheme="minorHAnsi"/>
          <w:b w:val="0"/>
          <w:spacing w:val="-10"/>
          <w:sz w:val="22"/>
          <w:szCs w:val="22"/>
          <w:u w:val="single"/>
        </w:rPr>
        <w:t>120.00</w:t>
      </w:r>
      <w:r w:rsidR="000F568C">
        <w:rPr>
          <w:rStyle w:val="FontStyle11"/>
          <w:rFonts w:asciiTheme="minorHAnsi" w:hAnsiTheme="minorHAnsi"/>
          <w:b w:val="0"/>
          <w:spacing w:val="-10"/>
          <w:sz w:val="22"/>
          <w:szCs w:val="22"/>
        </w:rPr>
        <w:t>___________ application fee and plan of development.  The Board of Water Commissioners shall review application and may require an Engineering study.  If this is required the applicant will be notified and an escrow account will be required, to cover the Engineer’s expense, funded by the applicant.</w:t>
      </w:r>
    </w:p>
    <w:p w14:paraId="4D2CA29D" w14:textId="77777777" w:rsidR="002014DD" w:rsidRDefault="002014DD" w:rsidP="0049471B">
      <w:pPr>
        <w:pStyle w:val="Style2"/>
        <w:widowControl/>
        <w:tabs>
          <w:tab w:val="left" w:pos="1138"/>
        </w:tabs>
        <w:spacing w:before="302"/>
        <w:ind w:left="1800"/>
        <w:jc w:val="left"/>
        <w:rPr>
          <w:rStyle w:val="FontStyle11"/>
          <w:rFonts w:asciiTheme="minorHAnsi" w:hAnsiTheme="minorHAnsi"/>
          <w:b w:val="0"/>
          <w:spacing w:val="-10"/>
          <w:sz w:val="22"/>
          <w:szCs w:val="22"/>
        </w:rPr>
      </w:pPr>
    </w:p>
    <w:p w14:paraId="446750FA" w14:textId="77777777" w:rsidR="0049471B" w:rsidRDefault="0049471B" w:rsidP="0049471B">
      <w:pPr>
        <w:pStyle w:val="Style2"/>
        <w:widowControl/>
        <w:tabs>
          <w:tab w:val="left" w:pos="1138"/>
        </w:tabs>
        <w:spacing w:before="302"/>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Applicant Signature________________________________ Date_______________________</w:t>
      </w:r>
    </w:p>
    <w:p w14:paraId="4A9A6EE5" w14:textId="77777777" w:rsidR="002014DD" w:rsidRDefault="002014DD" w:rsidP="0049471B">
      <w:pPr>
        <w:pStyle w:val="Style2"/>
        <w:widowControl/>
        <w:tabs>
          <w:tab w:val="left" w:pos="1138"/>
        </w:tabs>
        <w:spacing w:before="302"/>
        <w:ind w:left="1800"/>
        <w:jc w:val="left"/>
        <w:rPr>
          <w:rStyle w:val="FontStyle11"/>
          <w:rFonts w:asciiTheme="minorHAnsi" w:hAnsiTheme="minorHAnsi"/>
          <w:b w:val="0"/>
          <w:spacing w:val="-10"/>
          <w:sz w:val="22"/>
          <w:szCs w:val="22"/>
        </w:rPr>
      </w:pPr>
    </w:p>
    <w:p w14:paraId="219D2C7F" w14:textId="77777777" w:rsidR="0049471B" w:rsidRDefault="0049471B" w:rsidP="0049471B">
      <w:pPr>
        <w:pStyle w:val="Style2"/>
        <w:widowControl/>
        <w:tabs>
          <w:tab w:val="left" w:pos="1138"/>
        </w:tabs>
        <w:spacing w:before="302"/>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Approved By Precinct______________________________Date________________________</w:t>
      </w:r>
    </w:p>
    <w:p w14:paraId="25C0CDCB" w14:textId="77777777" w:rsidR="00883B52" w:rsidRDefault="00883B52" w:rsidP="0049471B">
      <w:pPr>
        <w:pStyle w:val="Style2"/>
        <w:widowControl/>
        <w:tabs>
          <w:tab w:val="left" w:pos="1138"/>
        </w:tabs>
        <w:spacing w:before="302"/>
        <w:ind w:left="1800"/>
        <w:jc w:val="left"/>
        <w:rPr>
          <w:rStyle w:val="FontStyle11"/>
          <w:rFonts w:asciiTheme="minorHAnsi" w:hAnsiTheme="minorHAnsi"/>
          <w:b w:val="0"/>
          <w:spacing w:val="-10"/>
          <w:sz w:val="22"/>
          <w:szCs w:val="22"/>
        </w:rPr>
      </w:pPr>
    </w:p>
    <w:p w14:paraId="70A3AD6D" w14:textId="77777777" w:rsidR="00883B52" w:rsidRDefault="00883B52" w:rsidP="0049471B">
      <w:pPr>
        <w:pStyle w:val="Style2"/>
        <w:widowControl/>
        <w:tabs>
          <w:tab w:val="left" w:pos="1138"/>
        </w:tabs>
        <w:spacing w:before="302"/>
        <w:ind w:left="1800"/>
        <w:jc w:val="left"/>
        <w:rPr>
          <w:rStyle w:val="FontStyle11"/>
          <w:rFonts w:asciiTheme="minorHAnsi" w:hAnsiTheme="minorHAnsi"/>
          <w:b w:val="0"/>
          <w:spacing w:val="-10"/>
          <w:sz w:val="22"/>
          <w:szCs w:val="22"/>
        </w:rPr>
      </w:pPr>
    </w:p>
    <w:p w14:paraId="52410FC7" w14:textId="77777777" w:rsidR="00883B52" w:rsidRDefault="00883B52" w:rsidP="0049471B">
      <w:pPr>
        <w:pStyle w:val="Style2"/>
        <w:widowControl/>
        <w:tabs>
          <w:tab w:val="left" w:pos="1138"/>
        </w:tabs>
        <w:spacing w:before="302"/>
        <w:ind w:left="1800"/>
        <w:jc w:val="left"/>
        <w:rPr>
          <w:rStyle w:val="FontStyle11"/>
          <w:rFonts w:asciiTheme="minorHAnsi" w:hAnsiTheme="minorHAnsi"/>
          <w:b w:val="0"/>
          <w:spacing w:val="-10"/>
          <w:sz w:val="22"/>
          <w:szCs w:val="22"/>
        </w:rPr>
      </w:pPr>
    </w:p>
    <w:p w14:paraId="250735C3" w14:textId="77777777" w:rsidR="00883B52" w:rsidRDefault="00883B52" w:rsidP="0049471B">
      <w:pPr>
        <w:pStyle w:val="Style2"/>
        <w:widowControl/>
        <w:tabs>
          <w:tab w:val="left" w:pos="1138"/>
        </w:tabs>
        <w:spacing w:before="302"/>
        <w:ind w:left="1800"/>
        <w:jc w:val="left"/>
        <w:rPr>
          <w:rStyle w:val="FontStyle11"/>
          <w:rFonts w:asciiTheme="minorHAnsi" w:hAnsiTheme="minorHAnsi"/>
          <w:b w:val="0"/>
          <w:spacing w:val="-10"/>
          <w:sz w:val="22"/>
          <w:szCs w:val="22"/>
        </w:rPr>
      </w:pPr>
    </w:p>
    <w:p w14:paraId="20A645F8" w14:textId="77777777" w:rsidR="00883B52" w:rsidRDefault="00883B52" w:rsidP="0049471B">
      <w:pPr>
        <w:pStyle w:val="Style2"/>
        <w:widowControl/>
        <w:tabs>
          <w:tab w:val="left" w:pos="1138"/>
        </w:tabs>
        <w:spacing w:before="302"/>
        <w:ind w:left="1800"/>
        <w:jc w:val="left"/>
        <w:rPr>
          <w:rStyle w:val="FontStyle11"/>
          <w:rFonts w:asciiTheme="minorHAnsi" w:hAnsiTheme="minorHAnsi"/>
          <w:b w:val="0"/>
          <w:spacing w:val="-10"/>
          <w:sz w:val="22"/>
          <w:szCs w:val="22"/>
        </w:rPr>
      </w:pPr>
    </w:p>
    <w:p w14:paraId="25D7038D" w14:textId="77777777" w:rsidR="00883B52" w:rsidRDefault="00883B52" w:rsidP="0049471B">
      <w:pPr>
        <w:pStyle w:val="Style2"/>
        <w:widowControl/>
        <w:tabs>
          <w:tab w:val="left" w:pos="1138"/>
        </w:tabs>
        <w:spacing w:before="302"/>
        <w:ind w:left="1800"/>
        <w:jc w:val="left"/>
        <w:rPr>
          <w:rStyle w:val="FontStyle11"/>
          <w:rFonts w:asciiTheme="minorHAnsi" w:hAnsiTheme="minorHAnsi"/>
          <w:b w:val="0"/>
          <w:spacing w:val="-10"/>
          <w:sz w:val="22"/>
          <w:szCs w:val="22"/>
        </w:rPr>
      </w:pPr>
    </w:p>
    <w:p w14:paraId="44B00480" w14:textId="77777777" w:rsidR="00883B52" w:rsidRDefault="00883B52" w:rsidP="00883B52">
      <w:pPr>
        <w:pStyle w:val="Style2"/>
        <w:widowControl/>
        <w:tabs>
          <w:tab w:val="left" w:pos="1138"/>
        </w:tabs>
        <w:ind w:left="1800"/>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lastRenderedPageBreak/>
        <w:t>Goffstown Village Precinct</w:t>
      </w:r>
    </w:p>
    <w:p w14:paraId="2FA978E5" w14:textId="77777777" w:rsidR="00883B52" w:rsidRDefault="00883B52" w:rsidP="00883B52">
      <w:pPr>
        <w:pStyle w:val="Style2"/>
        <w:widowControl/>
        <w:tabs>
          <w:tab w:val="left" w:pos="1138"/>
        </w:tabs>
        <w:ind w:left="1800"/>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183 No Mast St.</w:t>
      </w:r>
    </w:p>
    <w:p w14:paraId="138FAD3B" w14:textId="77777777" w:rsidR="00DB65C0" w:rsidRDefault="00DB65C0" w:rsidP="00883B52">
      <w:pPr>
        <w:pStyle w:val="Style2"/>
        <w:widowControl/>
        <w:tabs>
          <w:tab w:val="left" w:pos="1138"/>
        </w:tabs>
        <w:ind w:left="1800"/>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PO Box 689</w:t>
      </w:r>
    </w:p>
    <w:p w14:paraId="09F56137" w14:textId="77777777" w:rsidR="00883B52" w:rsidRDefault="00883B52" w:rsidP="00883B52">
      <w:pPr>
        <w:pStyle w:val="Style2"/>
        <w:widowControl/>
        <w:tabs>
          <w:tab w:val="left" w:pos="1138"/>
        </w:tabs>
        <w:ind w:left="1800"/>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Goffstown NH 03045</w:t>
      </w:r>
    </w:p>
    <w:p w14:paraId="259F37F9" w14:textId="77777777" w:rsidR="00883B52" w:rsidRDefault="00883B52" w:rsidP="00883B52">
      <w:pPr>
        <w:pStyle w:val="Style2"/>
        <w:widowControl/>
        <w:tabs>
          <w:tab w:val="left" w:pos="1138"/>
        </w:tabs>
        <w:ind w:left="1800"/>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603 497-3621</w:t>
      </w:r>
    </w:p>
    <w:p w14:paraId="68331FC0" w14:textId="77777777" w:rsidR="00883B52" w:rsidRDefault="00883B52" w:rsidP="00883B52">
      <w:pPr>
        <w:pStyle w:val="Style2"/>
        <w:widowControl/>
        <w:tabs>
          <w:tab w:val="left" w:pos="1138"/>
        </w:tabs>
        <w:ind w:left="1800"/>
        <w:rPr>
          <w:rStyle w:val="FontStyle11"/>
          <w:rFonts w:asciiTheme="minorHAnsi" w:hAnsiTheme="minorHAnsi"/>
          <w:b w:val="0"/>
          <w:spacing w:val="-10"/>
          <w:sz w:val="22"/>
          <w:szCs w:val="22"/>
        </w:rPr>
      </w:pPr>
    </w:p>
    <w:p w14:paraId="0C55EFDB" w14:textId="77777777" w:rsidR="00883B52" w:rsidRDefault="00883B52" w:rsidP="00883B52">
      <w:pPr>
        <w:pStyle w:val="Style2"/>
        <w:widowControl/>
        <w:tabs>
          <w:tab w:val="left" w:pos="1138"/>
        </w:tabs>
        <w:ind w:left="1800"/>
        <w:rPr>
          <w:rStyle w:val="FontStyle11"/>
          <w:rFonts w:asciiTheme="minorHAnsi" w:hAnsiTheme="minorHAnsi"/>
          <w:spacing w:val="-10"/>
          <w:sz w:val="28"/>
          <w:szCs w:val="28"/>
        </w:rPr>
      </w:pPr>
      <w:r w:rsidRPr="00883B52">
        <w:rPr>
          <w:rStyle w:val="FontStyle11"/>
          <w:rFonts w:asciiTheme="minorHAnsi" w:hAnsiTheme="minorHAnsi"/>
          <w:spacing w:val="-10"/>
          <w:sz w:val="28"/>
          <w:szCs w:val="28"/>
        </w:rPr>
        <w:t>NEW SERVICE APPLICATION</w:t>
      </w:r>
    </w:p>
    <w:p w14:paraId="57DF55A3" w14:textId="77777777" w:rsidR="00883B52" w:rsidRDefault="00883B52" w:rsidP="00883B52">
      <w:pPr>
        <w:pStyle w:val="Style2"/>
        <w:widowControl/>
        <w:tabs>
          <w:tab w:val="left" w:pos="1138"/>
        </w:tabs>
        <w:ind w:left="1800"/>
        <w:rPr>
          <w:rStyle w:val="FontStyle11"/>
          <w:rFonts w:asciiTheme="minorHAnsi" w:hAnsiTheme="minorHAnsi"/>
          <w:spacing w:val="-10"/>
          <w:sz w:val="28"/>
          <w:szCs w:val="28"/>
        </w:rPr>
      </w:pPr>
    </w:p>
    <w:p w14:paraId="2DE52715" w14:textId="77777777" w:rsidR="00883B52" w:rsidRDefault="00883B52" w:rsidP="00883B52">
      <w:pPr>
        <w:pStyle w:val="Style2"/>
        <w:widowControl/>
        <w:tabs>
          <w:tab w:val="left" w:pos="1138"/>
        </w:tabs>
        <w:ind w:left="1800"/>
        <w:rPr>
          <w:rStyle w:val="FontStyle11"/>
          <w:rFonts w:asciiTheme="minorHAnsi" w:hAnsiTheme="minorHAnsi"/>
          <w:spacing w:val="-10"/>
          <w:sz w:val="28"/>
          <w:szCs w:val="28"/>
        </w:rPr>
      </w:pPr>
    </w:p>
    <w:p w14:paraId="4B191470" w14:textId="77777777" w:rsidR="00883B52" w:rsidRDefault="00883B52" w:rsidP="00883B52">
      <w:pPr>
        <w:pStyle w:val="Style2"/>
        <w:widowControl/>
        <w:tabs>
          <w:tab w:val="left" w:pos="1138"/>
        </w:tabs>
        <w:ind w:left="1800"/>
        <w:jc w:val="left"/>
        <w:rPr>
          <w:rStyle w:val="FontStyle11"/>
          <w:rFonts w:asciiTheme="minorHAnsi" w:hAnsiTheme="minorHAnsi"/>
          <w:b w:val="0"/>
          <w:spacing w:val="-10"/>
          <w:sz w:val="22"/>
          <w:szCs w:val="22"/>
        </w:rPr>
      </w:pPr>
      <w:proofErr w:type="gramStart"/>
      <w:r>
        <w:rPr>
          <w:rStyle w:val="FontStyle11"/>
          <w:rFonts w:asciiTheme="minorHAnsi" w:hAnsiTheme="minorHAnsi"/>
          <w:b w:val="0"/>
          <w:spacing w:val="-10"/>
          <w:sz w:val="22"/>
          <w:szCs w:val="22"/>
        </w:rPr>
        <w:t>I,_</w:t>
      </w:r>
      <w:proofErr w:type="gramEnd"/>
      <w:r>
        <w:rPr>
          <w:rStyle w:val="FontStyle11"/>
          <w:rFonts w:asciiTheme="minorHAnsi" w:hAnsiTheme="minorHAnsi"/>
          <w:b w:val="0"/>
          <w:spacing w:val="-10"/>
          <w:sz w:val="22"/>
          <w:szCs w:val="22"/>
        </w:rPr>
        <w:t xml:space="preserve">____________________  of __________________________ request the installation of a new </w:t>
      </w:r>
    </w:p>
    <w:p w14:paraId="1C31F54A" w14:textId="77777777" w:rsidR="00883B52" w:rsidRDefault="00883B52" w:rsidP="00883B52">
      <w:pPr>
        <w:pStyle w:val="Style2"/>
        <w:widowControl/>
        <w:tabs>
          <w:tab w:val="left" w:pos="1138"/>
        </w:tabs>
        <w:ind w:left="1800"/>
        <w:jc w:val="left"/>
        <w:rPr>
          <w:rStyle w:val="FontStyle11"/>
          <w:rFonts w:asciiTheme="minorHAnsi" w:hAnsiTheme="minorHAnsi"/>
          <w:b w:val="0"/>
          <w:spacing w:val="-10"/>
          <w:sz w:val="16"/>
          <w:szCs w:val="16"/>
        </w:rPr>
      </w:pPr>
      <w:r>
        <w:rPr>
          <w:rStyle w:val="FontStyle11"/>
          <w:rFonts w:asciiTheme="minorHAnsi" w:hAnsiTheme="minorHAnsi"/>
          <w:b w:val="0"/>
          <w:spacing w:val="-10"/>
          <w:sz w:val="22"/>
          <w:szCs w:val="22"/>
        </w:rPr>
        <w:t xml:space="preserve">                  </w:t>
      </w:r>
      <w:r w:rsidRPr="00883B52">
        <w:rPr>
          <w:rStyle w:val="FontStyle11"/>
          <w:rFonts w:asciiTheme="minorHAnsi" w:hAnsiTheme="minorHAnsi"/>
          <w:b w:val="0"/>
          <w:spacing w:val="-10"/>
          <w:sz w:val="16"/>
          <w:szCs w:val="16"/>
        </w:rPr>
        <w:t xml:space="preserve">Name                                     </w:t>
      </w:r>
      <w:r>
        <w:rPr>
          <w:rStyle w:val="FontStyle11"/>
          <w:rFonts w:asciiTheme="minorHAnsi" w:hAnsiTheme="minorHAnsi"/>
          <w:b w:val="0"/>
          <w:spacing w:val="-10"/>
          <w:sz w:val="16"/>
          <w:szCs w:val="16"/>
        </w:rPr>
        <w:t xml:space="preserve">                                                     </w:t>
      </w:r>
      <w:r w:rsidRPr="00883B52">
        <w:rPr>
          <w:rStyle w:val="FontStyle11"/>
          <w:rFonts w:asciiTheme="minorHAnsi" w:hAnsiTheme="minorHAnsi"/>
          <w:b w:val="0"/>
          <w:spacing w:val="-10"/>
          <w:sz w:val="16"/>
          <w:szCs w:val="16"/>
        </w:rPr>
        <w:t xml:space="preserve">          address</w:t>
      </w:r>
    </w:p>
    <w:p w14:paraId="439BE13D" w14:textId="77777777" w:rsidR="00883B52" w:rsidRDefault="00883B52" w:rsidP="00883B52">
      <w:pPr>
        <w:pStyle w:val="Style2"/>
        <w:widowControl/>
        <w:tabs>
          <w:tab w:val="left" w:pos="1138"/>
        </w:tabs>
        <w:ind w:left="1800"/>
        <w:jc w:val="left"/>
        <w:rPr>
          <w:rStyle w:val="FontStyle11"/>
          <w:rFonts w:asciiTheme="minorHAnsi" w:hAnsiTheme="minorHAnsi"/>
          <w:b w:val="0"/>
          <w:spacing w:val="-10"/>
          <w:sz w:val="22"/>
          <w:szCs w:val="22"/>
        </w:rPr>
      </w:pPr>
    </w:p>
    <w:p w14:paraId="4E1CB454" w14:textId="77777777" w:rsidR="00883B52" w:rsidRDefault="00883B52" w:rsidP="00883B52">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Water service entrance at ________________________________ and hereby deposit the sum of</w:t>
      </w:r>
    </w:p>
    <w:p w14:paraId="3E3EEC2F" w14:textId="77777777" w:rsidR="00883B52" w:rsidRDefault="00883B52" w:rsidP="00883B52">
      <w:pPr>
        <w:pStyle w:val="Style2"/>
        <w:widowControl/>
        <w:tabs>
          <w:tab w:val="left" w:pos="1138"/>
        </w:tabs>
        <w:ind w:left="1800"/>
        <w:jc w:val="left"/>
        <w:rPr>
          <w:rStyle w:val="FontStyle11"/>
          <w:rFonts w:asciiTheme="minorHAnsi" w:hAnsiTheme="minorHAnsi"/>
          <w:b w:val="0"/>
          <w:spacing w:val="-10"/>
          <w:sz w:val="16"/>
          <w:szCs w:val="16"/>
        </w:rPr>
      </w:pPr>
      <w:r w:rsidRPr="00883B52">
        <w:rPr>
          <w:rStyle w:val="FontStyle11"/>
          <w:rFonts w:asciiTheme="minorHAnsi" w:hAnsiTheme="minorHAnsi"/>
          <w:b w:val="0"/>
          <w:spacing w:val="-10"/>
          <w:sz w:val="16"/>
          <w:szCs w:val="16"/>
        </w:rPr>
        <w:t xml:space="preserve">                                                 </w:t>
      </w:r>
      <w:r>
        <w:rPr>
          <w:rStyle w:val="FontStyle11"/>
          <w:rFonts w:asciiTheme="minorHAnsi" w:hAnsiTheme="minorHAnsi"/>
          <w:b w:val="0"/>
          <w:spacing w:val="-10"/>
          <w:sz w:val="16"/>
          <w:szCs w:val="16"/>
        </w:rPr>
        <w:t xml:space="preserve">                                           </w:t>
      </w:r>
      <w:r w:rsidRPr="00883B52">
        <w:rPr>
          <w:rStyle w:val="FontStyle11"/>
          <w:rFonts w:asciiTheme="minorHAnsi" w:hAnsiTheme="minorHAnsi"/>
          <w:b w:val="0"/>
          <w:spacing w:val="-10"/>
          <w:sz w:val="16"/>
          <w:szCs w:val="16"/>
        </w:rPr>
        <w:t xml:space="preserve">                Map/lot # street</w:t>
      </w:r>
    </w:p>
    <w:p w14:paraId="0EF78F9C" w14:textId="77777777" w:rsidR="00883B52" w:rsidRDefault="00883B52" w:rsidP="00883B52">
      <w:pPr>
        <w:pStyle w:val="Style2"/>
        <w:widowControl/>
        <w:tabs>
          <w:tab w:val="left" w:pos="1138"/>
        </w:tabs>
        <w:ind w:left="1800"/>
        <w:jc w:val="left"/>
        <w:rPr>
          <w:rStyle w:val="FontStyle11"/>
          <w:rFonts w:asciiTheme="minorHAnsi" w:hAnsiTheme="minorHAnsi"/>
          <w:b w:val="0"/>
          <w:spacing w:val="-10"/>
          <w:sz w:val="16"/>
          <w:szCs w:val="16"/>
        </w:rPr>
      </w:pPr>
    </w:p>
    <w:p w14:paraId="4A4D008E" w14:textId="20FAFCAC" w:rsidR="00883B52" w:rsidRDefault="00883B52" w:rsidP="00883B52">
      <w:pPr>
        <w:pStyle w:val="Style2"/>
        <w:widowControl/>
        <w:tabs>
          <w:tab w:val="left" w:pos="1138"/>
        </w:tabs>
        <w:ind w:left="1800"/>
        <w:jc w:val="left"/>
        <w:rPr>
          <w:rStyle w:val="FontStyle11"/>
          <w:rFonts w:asciiTheme="minorHAnsi" w:hAnsiTheme="minorHAnsi"/>
          <w:b w:val="0"/>
          <w:spacing w:val="-10"/>
          <w:sz w:val="22"/>
          <w:szCs w:val="22"/>
        </w:rPr>
      </w:pPr>
      <w:r w:rsidRPr="00883B52">
        <w:rPr>
          <w:rStyle w:val="FontStyle11"/>
          <w:rFonts w:asciiTheme="minorHAnsi" w:hAnsiTheme="minorHAnsi"/>
          <w:b w:val="0"/>
          <w:spacing w:val="-10"/>
          <w:sz w:val="22"/>
          <w:szCs w:val="22"/>
        </w:rPr>
        <w:t>$_______</w:t>
      </w:r>
      <w:r w:rsidR="0031005F" w:rsidRPr="00883B52">
        <w:rPr>
          <w:rStyle w:val="FontStyle11"/>
          <w:rFonts w:asciiTheme="minorHAnsi" w:hAnsiTheme="minorHAnsi"/>
          <w:b w:val="0"/>
          <w:spacing w:val="-10"/>
          <w:sz w:val="22"/>
          <w:szCs w:val="22"/>
        </w:rPr>
        <w:t xml:space="preserve">_ </w:t>
      </w:r>
      <w:r w:rsidR="007F684D">
        <w:rPr>
          <w:rStyle w:val="FontStyle11"/>
          <w:rFonts w:asciiTheme="minorHAnsi" w:hAnsiTheme="minorHAnsi"/>
          <w:b w:val="0"/>
          <w:spacing w:val="-10"/>
          <w:sz w:val="22"/>
          <w:szCs w:val="22"/>
        </w:rPr>
        <w:t xml:space="preserve"> </w:t>
      </w:r>
      <w:r w:rsidR="0031005F">
        <w:rPr>
          <w:rStyle w:val="FontStyle11"/>
          <w:rFonts w:asciiTheme="minorHAnsi" w:hAnsiTheme="minorHAnsi"/>
          <w:b w:val="0"/>
          <w:spacing w:val="-10"/>
          <w:sz w:val="22"/>
          <w:szCs w:val="22"/>
        </w:rPr>
        <w:t xml:space="preserve"> as</w:t>
      </w:r>
      <w:r w:rsidRPr="00883B52">
        <w:rPr>
          <w:rStyle w:val="FontStyle11"/>
          <w:rFonts w:asciiTheme="minorHAnsi" w:hAnsiTheme="minorHAnsi"/>
          <w:b w:val="0"/>
          <w:spacing w:val="-10"/>
          <w:sz w:val="22"/>
          <w:szCs w:val="22"/>
        </w:rPr>
        <w:t xml:space="preserve"> an application fee</w:t>
      </w:r>
      <w:r>
        <w:rPr>
          <w:rStyle w:val="FontStyle11"/>
          <w:rFonts w:asciiTheme="minorHAnsi" w:hAnsiTheme="minorHAnsi"/>
          <w:b w:val="0"/>
          <w:spacing w:val="-10"/>
          <w:sz w:val="22"/>
          <w:szCs w:val="22"/>
        </w:rPr>
        <w:t>.  I agree to pay the entrance fee of $_____</w:t>
      </w:r>
      <w:r w:rsidR="007D408D">
        <w:rPr>
          <w:rStyle w:val="FontStyle11"/>
          <w:rFonts w:asciiTheme="minorHAnsi" w:hAnsiTheme="minorHAnsi"/>
          <w:b w:val="0"/>
          <w:spacing w:val="-10"/>
          <w:sz w:val="22"/>
          <w:szCs w:val="22"/>
        </w:rPr>
        <w:t>______________</w:t>
      </w:r>
    </w:p>
    <w:p w14:paraId="071B19DC" w14:textId="77777777" w:rsidR="00883B52" w:rsidRDefault="00883B52" w:rsidP="00883B52">
      <w:pPr>
        <w:pStyle w:val="Style2"/>
        <w:widowControl/>
        <w:tabs>
          <w:tab w:val="left" w:pos="1138"/>
        </w:tabs>
        <w:ind w:left="1800"/>
        <w:jc w:val="left"/>
        <w:rPr>
          <w:rStyle w:val="FontStyle11"/>
          <w:rFonts w:asciiTheme="minorHAnsi" w:hAnsiTheme="minorHAnsi"/>
          <w:b w:val="0"/>
          <w:spacing w:val="-10"/>
          <w:sz w:val="22"/>
          <w:szCs w:val="22"/>
        </w:rPr>
      </w:pPr>
    </w:p>
    <w:p w14:paraId="35BBD155" w14:textId="77777777" w:rsidR="00883B52" w:rsidRDefault="0031005F" w:rsidP="00883B52">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Prior</w:t>
      </w:r>
      <w:r w:rsidR="00883B52">
        <w:rPr>
          <w:rStyle w:val="FontStyle11"/>
          <w:rFonts w:asciiTheme="minorHAnsi" w:hAnsiTheme="minorHAnsi"/>
          <w:b w:val="0"/>
          <w:spacing w:val="-10"/>
          <w:sz w:val="22"/>
          <w:szCs w:val="22"/>
        </w:rPr>
        <w:t xml:space="preserve"> to installation of service.</w:t>
      </w:r>
    </w:p>
    <w:p w14:paraId="015A7D81" w14:textId="77777777" w:rsidR="00883B52" w:rsidRDefault="00883B52" w:rsidP="00883B52">
      <w:pPr>
        <w:pStyle w:val="Style2"/>
        <w:widowControl/>
        <w:tabs>
          <w:tab w:val="left" w:pos="1138"/>
        </w:tabs>
        <w:ind w:left="1800"/>
        <w:jc w:val="left"/>
        <w:rPr>
          <w:rStyle w:val="FontStyle11"/>
          <w:rFonts w:asciiTheme="minorHAnsi" w:hAnsiTheme="minorHAnsi"/>
          <w:b w:val="0"/>
          <w:spacing w:val="-10"/>
          <w:sz w:val="22"/>
          <w:szCs w:val="22"/>
        </w:rPr>
      </w:pPr>
    </w:p>
    <w:p w14:paraId="078D6641" w14:textId="77777777" w:rsidR="0031005F" w:rsidRDefault="00372D12" w:rsidP="0031005F">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ab/>
      </w:r>
      <w:r w:rsidR="00883B52">
        <w:rPr>
          <w:rStyle w:val="FontStyle11"/>
          <w:rFonts w:asciiTheme="minorHAnsi" w:hAnsiTheme="minorHAnsi"/>
          <w:b w:val="0"/>
          <w:spacing w:val="-10"/>
          <w:sz w:val="22"/>
          <w:szCs w:val="22"/>
        </w:rPr>
        <w:t>I agree that I will prepare a trench of suitable depth under the supervision of the Precinct Superintendent, extending from the cellar to the water main (the excavator must get town trench permit).</w:t>
      </w:r>
      <w:r w:rsidR="0031005F" w:rsidRPr="0031005F">
        <w:rPr>
          <w:rStyle w:val="FontStyle11"/>
          <w:rFonts w:asciiTheme="minorHAnsi" w:hAnsiTheme="minorHAnsi"/>
          <w:b w:val="0"/>
          <w:spacing w:val="-10"/>
          <w:sz w:val="22"/>
          <w:szCs w:val="22"/>
        </w:rPr>
        <w:t xml:space="preserve"> </w:t>
      </w:r>
      <w:r w:rsidR="0031005F">
        <w:rPr>
          <w:rStyle w:val="FontStyle11"/>
          <w:rFonts w:asciiTheme="minorHAnsi" w:hAnsiTheme="minorHAnsi"/>
          <w:b w:val="0"/>
          <w:spacing w:val="-10"/>
          <w:sz w:val="22"/>
          <w:szCs w:val="22"/>
        </w:rPr>
        <w:t>The excavator will be responsible for safety, the town permit, trenching, backfilling, compacting, and restoring area to original condition.</w:t>
      </w:r>
    </w:p>
    <w:p w14:paraId="56987B6B" w14:textId="77777777" w:rsidR="00E51FC4" w:rsidRDefault="0031005F" w:rsidP="00883B52">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ab/>
        <w:t>The Customer</w:t>
      </w:r>
      <w:r w:rsidR="00CF2E67">
        <w:rPr>
          <w:rStyle w:val="FontStyle11"/>
          <w:rFonts w:asciiTheme="minorHAnsi" w:hAnsiTheme="minorHAnsi"/>
          <w:b w:val="0"/>
          <w:spacing w:val="-10"/>
          <w:sz w:val="22"/>
          <w:szCs w:val="22"/>
        </w:rPr>
        <w:t xml:space="preserve"> will install a ¾ or 1” ser</w:t>
      </w:r>
      <w:r w:rsidR="00372D12">
        <w:rPr>
          <w:rStyle w:val="FontStyle11"/>
          <w:rFonts w:asciiTheme="minorHAnsi" w:hAnsiTheme="minorHAnsi"/>
          <w:b w:val="0"/>
          <w:spacing w:val="-10"/>
          <w:sz w:val="22"/>
          <w:szCs w:val="22"/>
        </w:rPr>
        <w:t>vice pipe e</w:t>
      </w:r>
      <w:r w:rsidR="00E51FC4">
        <w:rPr>
          <w:rStyle w:val="FontStyle11"/>
          <w:rFonts w:asciiTheme="minorHAnsi" w:hAnsiTheme="minorHAnsi"/>
          <w:b w:val="0"/>
          <w:spacing w:val="-10"/>
          <w:sz w:val="22"/>
          <w:szCs w:val="22"/>
        </w:rPr>
        <w:t xml:space="preserve">xtending the curb line to a ball valve and backflow preventer valve in the basement.  </w:t>
      </w:r>
      <w:r>
        <w:rPr>
          <w:rStyle w:val="FontStyle11"/>
          <w:rFonts w:asciiTheme="minorHAnsi" w:hAnsiTheme="minorHAnsi"/>
          <w:b w:val="0"/>
          <w:spacing w:val="-10"/>
          <w:sz w:val="22"/>
          <w:szCs w:val="22"/>
        </w:rPr>
        <w:t>The Customer shall provide a proper location for the meter and be responsible for damage to same.</w:t>
      </w:r>
    </w:p>
    <w:p w14:paraId="32C398DE" w14:textId="77777777" w:rsidR="00E51FC4" w:rsidRDefault="00E51FC4" w:rsidP="00883B52">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ab/>
        <w:t>The Goffstown Village Precinct will tap the water main and run a new service line to the property edge and make the connection to the customer’s service line.  The Precinct will also provide a meter horn (to be installed by a certified plumber), and a remote reading water meter.</w:t>
      </w:r>
    </w:p>
    <w:p w14:paraId="14CC487B" w14:textId="77777777" w:rsidR="00883B52" w:rsidRDefault="00883B52" w:rsidP="00883B52">
      <w:pPr>
        <w:pStyle w:val="Style2"/>
        <w:widowControl/>
        <w:tabs>
          <w:tab w:val="left" w:pos="1138"/>
        </w:tabs>
        <w:ind w:left="1800"/>
        <w:jc w:val="left"/>
        <w:rPr>
          <w:rStyle w:val="FontStyle11"/>
          <w:rFonts w:asciiTheme="minorHAnsi" w:hAnsiTheme="minorHAnsi"/>
          <w:b w:val="0"/>
          <w:spacing w:val="-10"/>
          <w:sz w:val="22"/>
          <w:szCs w:val="22"/>
        </w:rPr>
      </w:pPr>
    </w:p>
    <w:p w14:paraId="7C054343" w14:textId="77777777" w:rsidR="00883B52" w:rsidRDefault="00883B52" w:rsidP="00883B52">
      <w:pPr>
        <w:pStyle w:val="Style2"/>
        <w:widowControl/>
        <w:tabs>
          <w:tab w:val="left" w:pos="1138"/>
        </w:tabs>
        <w:ind w:left="1800"/>
        <w:jc w:val="left"/>
        <w:rPr>
          <w:rStyle w:val="FontStyle11"/>
          <w:rFonts w:asciiTheme="minorHAnsi" w:hAnsiTheme="minorHAnsi"/>
          <w:b w:val="0"/>
          <w:spacing w:val="-10"/>
          <w:sz w:val="22"/>
          <w:szCs w:val="22"/>
        </w:rPr>
      </w:pPr>
    </w:p>
    <w:p w14:paraId="70F26476" w14:textId="77777777" w:rsidR="0031005F" w:rsidRDefault="0031005F" w:rsidP="00883B52">
      <w:pPr>
        <w:pStyle w:val="Style2"/>
        <w:widowControl/>
        <w:tabs>
          <w:tab w:val="left" w:pos="1138"/>
        </w:tabs>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ab/>
        <w:t>Every Customer, upon signing this application or upon the taking of water service, will be bound to the rules and regulations of the Goffstown Village Precinct.</w:t>
      </w:r>
    </w:p>
    <w:p w14:paraId="1E04FE47" w14:textId="77777777" w:rsidR="0031005F" w:rsidRDefault="0031005F" w:rsidP="00883B52">
      <w:pPr>
        <w:pStyle w:val="Style2"/>
        <w:widowControl/>
        <w:tabs>
          <w:tab w:val="left" w:pos="1138"/>
        </w:tabs>
        <w:ind w:left="1800"/>
        <w:jc w:val="left"/>
        <w:rPr>
          <w:rStyle w:val="FontStyle11"/>
          <w:rFonts w:asciiTheme="minorHAnsi" w:hAnsiTheme="minorHAnsi"/>
          <w:b w:val="0"/>
          <w:spacing w:val="-10"/>
          <w:sz w:val="22"/>
          <w:szCs w:val="22"/>
        </w:rPr>
      </w:pPr>
    </w:p>
    <w:p w14:paraId="409BA390" w14:textId="77777777" w:rsidR="00E51FC4" w:rsidRDefault="00E51FC4" w:rsidP="0031005F">
      <w:pPr>
        <w:pStyle w:val="Style2"/>
        <w:widowControl/>
        <w:tabs>
          <w:tab w:val="left" w:pos="1138"/>
        </w:tabs>
        <w:spacing w:line="480" w:lineRule="auto"/>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Applicant Signature _____________________________</w:t>
      </w:r>
    </w:p>
    <w:p w14:paraId="2DDEA6E0" w14:textId="77777777" w:rsidR="00E51FC4" w:rsidRDefault="00E51FC4" w:rsidP="0031005F">
      <w:pPr>
        <w:pStyle w:val="Style2"/>
        <w:widowControl/>
        <w:tabs>
          <w:tab w:val="left" w:pos="1138"/>
        </w:tabs>
        <w:spacing w:line="480" w:lineRule="auto"/>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 xml:space="preserve">Mailing </w:t>
      </w:r>
      <w:r w:rsidR="0031005F">
        <w:rPr>
          <w:rStyle w:val="FontStyle11"/>
          <w:rFonts w:asciiTheme="minorHAnsi" w:hAnsiTheme="minorHAnsi"/>
          <w:b w:val="0"/>
          <w:spacing w:val="-10"/>
          <w:sz w:val="22"/>
          <w:szCs w:val="22"/>
        </w:rPr>
        <w:t>Address</w:t>
      </w:r>
      <w:r>
        <w:rPr>
          <w:rStyle w:val="FontStyle11"/>
          <w:rFonts w:asciiTheme="minorHAnsi" w:hAnsiTheme="minorHAnsi"/>
          <w:b w:val="0"/>
          <w:spacing w:val="-10"/>
          <w:sz w:val="22"/>
          <w:szCs w:val="22"/>
        </w:rPr>
        <w:t xml:space="preserve"> _________________________________</w:t>
      </w:r>
    </w:p>
    <w:p w14:paraId="51B4B7DD" w14:textId="77777777" w:rsidR="00E51FC4" w:rsidRDefault="00E51FC4" w:rsidP="0031005F">
      <w:pPr>
        <w:pStyle w:val="Style2"/>
        <w:widowControl/>
        <w:tabs>
          <w:tab w:val="left" w:pos="1138"/>
        </w:tabs>
        <w:spacing w:line="480" w:lineRule="auto"/>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 xml:space="preserve">                             __________________________________</w:t>
      </w:r>
    </w:p>
    <w:p w14:paraId="1CFE86FC" w14:textId="77777777" w:rsidR="00E51FC4" w:rsidRDefault="00E51FC4" w:rsidP="0031005F">
      <w:pPr>
        <w:pStyle w:val="Style2"/>
        <w:widowControl/>
        <w:tabs>
          <w:tab w:val="left" w:pos="1138"/>
        </w:tabs>
        <w:spacing w:line="480" w:lineRule="auto"/>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Date__________________________________________</w:t>
      </w:r>
    </w:p>
    <w:p w14:paraId="6B8D2206" w14:textId="77777777" w:rsidR="00E51FC4" w:rsidRDefault="00E51FC4" w:rsidP="0031005F">
      <w:pPr>
        <w:pStyle w:val="Style2"/>
        <w:widowControl/>
        <w:tabs>
          <w:tab w:val="left" w:pos="1138"/>
        </w:tabs>
        <w:spacing w:line="480" w:lineRule="auto"/>
        <w:ind w:left="1800"/>
        <w:jc w:val="left"/>
        <w:rPr>
          <w:rStyle w:val="FontStyle11"/>
          <w:rFonts w:asciiTheme="minorHAnsi" w:hAnsiTheme="minorHAnsi"/>
          <w:b w:val="0"/>
          <w:spacing w:val="-10"/>
          <w:sz w:val="22"/>
          <w:szCs w:val="22"/>
        </w:rPr>
      </w:pPr>
    </w:p>
    <w:p w14:paraId="205F2E07" w14:textId="77777777" w:rsidR="00E51FC4" w:rsidRDefault="00E51FC4" w:rsidP="0031005F">
      <w:pPr>
        <w:pStyle w:val="Style2"/>
        <w:widowControl/>
        <w:tabs>
          <w:tab w:val="left" w:pos="1138"/>
        </w:tabs>
        <w:spacing w:line="480" w:lineRule="auto"/>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Approved by the Board of Commissioners</w:t>
      </w:r>
      <w:r w:rsidR="0031005F">
        <w:rPr>
          <w:rStyle w:val="FontStyle11"/>
          <w:rFonts w:asciiTheme="minorHAnsi" w:hAnsiTheme="minorHAnsi"/>
          <w:b w:val="0"/>
          <w:spacing w:val="-10"/>
          <w:sz w:val="22"/>
          <w:szCs w:val="22"/>
        </w:rPr>
        <w:t>__________________________________________</w:t>
      </w:r>
    </w:p>
    <w:p w14:paraId="7E75811B" w14:textId="77777777" w:rsidR="0031005F" w:rsidRDefault="0031005F" w:rsidP="0031005F">
      <w:pPr>
        <w:pStyle w:val="Style2"/>
        <w:widowControl/>
        <w:tabs>
          <w:tab w:val="left" w:pos="1138"/>
        </w:tabs>
        <w:spacing w:line="480" w:lineRule="auto"/>
        <w:ind w:left="1800"/>
        <w:jc w:val="left"/>
        <w:rPr>
          <w:rStyle w:val="FontStyle11"/>
          <w:rFonts w:asciiTheme="minorHAnsi" w:hAnsiTheme="minorHAnsi"/>
          <w:b w:val="0"/>
          <w:spacing w:val="-10"/>
          <w:sz w:val="22"/>
          <w:szCs w:val="22"/>
        </w:rPr>
      </w:pPr>
      <w:r>
        <w:rPr>
          <w:rStyle w:val="FontStyle11"/>
          <w:rFonts w:asciiTheme="minorHAnsi" w:hAnsiTheme="minorHAnsi"/>
          <w:b w:val="0"/>
          <w:spacing w:val="-10"/>
          <w:sz w:val="22"/>
          <w:szCs w:val="22"/>
        </w:rPr>
        <w:t>Date _________________________________________</w:t>
      </w:r>
    </w:p>
    <w:p w14:paraId="7CE6DC58" w14:textId="77777777" w:rsidR="00FA0FB3" w:rsidRPr="00407767" w:rsidRDefault="00FA0FB3" w:rsidP="00FA0FB3">
      <w:pPr>
        <w:pStyle w:val="Style3"/>
        <w:widowControl/>
        <w:numPr>
          <w:ilvl w:val="3"/>
          <w:numId w:val="37"/>
        </w:numPr>
        <w:spacing w:before="100" w:beforeAutospacing="1" w:line="240" w:lineRule="auto"/>
        <w:ind w:right="1411"/>
        <w:jc w:val="center"/>
        <w:rPr>
          <w:rStyle w:val="FontStyle13"/>
          <w:rFonts w:asciiTheme="minorHAnsi" w:hAnsiTheme="minorHAnsi"/>
          <w:b/>
          <w:sz w:val="32"/>
          <w:szCs w:val="32"/>
        </w:rPr>
      </w:pPr>
      <w:r w:rsidRPr="00407767">
        <w:rPr>
          <w:rStyle w:val="FontStyle13"/>
          <w:rFonts w:asciiTheme="minorHAnsi" w:hAnsiTheme="minorHAnsi"/>
          <w:b/>
          <w:sz w:val="32"/>
          <w:szCs w:val="32"/>
        </w:rPr>
        <w:lastRenderedPageBreak/>
        <w:t xml:space="preserve">GOFFSTOWN VILLAGE PRECINCT </w:t>
      </w:r>
    </w:p>
    <w:p w14:paraId="3FA01FC5" w14:textId="77777777" w:rsidR="00FA0FB3" w:rsidRPr="00A52B86" w:rsidRDefault="00FA0FB3" w:rsidP="00FA0FB3">
      <w:pPr>
        <w:pStyle w:val="Style3"/>
        <w:widowControl/>
        <w:numPr>
          <w:ilvl w:val="3"/>
          <w:numId w:val="37"/>
        </w:numPr>
        <w:spacing w:before="100" w:beforeAutospacing="1" w:line="240" w:lineRule="auto"/>
        <w:ind w:right="1411"/>
        <w:jc w:val="center"/>
        <w:rPr>
          <w:rStyle w:val="FontStyle13"/>
          <w:rFonts w:asciiTheme="minorHAnsi" w:hAnsiTheme="minorHAnsi"/>
          <w:b/>
          <w:sz w:val="28"/>
          <w:szCs w:val="28"/>
        </w:rPr>
      </w:pPr>
      <w:r w:rsidRPr="00A52B86">
        <w:rPr>
          <w:rStyle w:val="FontStyle13"/>
          <w:rFonts w:asciiTheme="minorHAnsi" w:hAnsiTheme="minorHAnsi"/>
          <w:b/>
          <w:sz w:val="28"/>
          <w:szCs w:val="28"/>
        </w:rPr>
        <w:t>Miscellaneous Rate Schedule</w:t>
      </w:r>
    </w:p>
    <w:p w14:paraId="7CEF8F85" w14:textId="77777777" w:rsidR="00FA0FB3" w:rsidRDefault="00FA0FB3" w:rsidP="00FA0FB3">
      <w:pPr>
        <w:pStyle w:val="Style4"/>
        <w:widowControl/>
        <w:numPr>
          <w:ilvl w:val="0"/>
          <w:numId w:val="38"/>
        </w:numPr>
        <w:tabs>
          <w:tab w:val="left" w:pos="298"/>
        </w:tabs>
        <w:spacing w:line="240" w:lineRule="auto"/>
        <w:rPr>
          <w:rStyle w:val="FontStyle11"/>
          <w:rFonts w:asciiTheme="minorHAnsi" w:hAnsiTheme="minorHAnsi"/>
          <w:b w:val="0"/>
          <w:sz w:val="22"/>
          <w:szCs w:val="22"/>
          <w:u w:val="single"/>
        </w:rPr>
      </w:pPr>
      <w:r w:rsidRPr="00A52B86">
        <w:rPr>
          <w:rStyle w:val="FontStyle11"/>
          <w:rFonts w:asciiTheme="minorHAnsi" w:hAnsiTheme="minorHAnsi"/>
          <w:b w:val="0"/>
          <w:sz w:val="22"/>
          <w:szCs w:val="22"/>
          <w:u w:val="single"/>
        </w:rPr>
        <w:t>Meter Repairs</w:t>
      </w:r>
      <w:r>
        <w:rPr>
          <w:rStyle w:val="FontStyle11"/>
          <w:rFonts w:asciiTheme="minorHAnsi" w:hAnsiTheme="minorHAnsi"/>
          <w:b w:val="0"/>
          <w:sz w:val="22"/>
          <w:szCs w:val="22"/>
          <w:u w:val="single"/>
        </w:rPr>
        <w:t>:</w:t>
      </w:r>
    </w:p>
    <w:p w14:paraId="0D61E20C" w14:textId="2997DEBC" w:rsidR="00FA0FB3" w:rsidRDefault="00FA0FB3" w:rsidP="00FA0FB3">
      <w:pPr>
        <w:pStyle w:val="Style4"/>
        <w:widowControl/>
        <w:numPr>
          <w:ilvl w:val="1"/>
          <w:numId w:val="37"/>
        </w:numPr>
        <w:tabs>
          <w:tab w:val="left" w:pos="298"/>
        </w:tabs>
        <w:spacing w:line="240" w:lineRule="auto"/>
        <w:rPr>
          <w:rStyle w:val="FontStyle14"/>
          <w:rFonts w:asciiTheme="minorHAnsi" w:hAnsiTheme="minorHAnsi" w:cs="Times New Roman"/>
          <w:bCs/>
          <w:u w:val="single"/>
        </w:rPr>
      </w:pPr>
      <w:r w:rsidRPr="00A52B86">
        <w:rPr>
          <w:rStyle w:val="FontStyle15"/>
          <w:rFonts w:asciiTheme="minorHAnsi" w:hAnsiTheme="minorHAnsi"/>
          <w:b w:val="0"/>
          <w:u w:val="single"/>
        </w:rPr>
        <w:t>Frozen Meter</w:t>
      </w:r>
      <w:r w:rsidRPr="00A52B86">
        <w:rPr>
          <w:rStyle w:val="FontStyle15"/>
          <w:rFonts w:asciiTheme="minorHAnsi" w:hAnsiTheme="minorHAnsi"/>
          <w:b w:val="0"/>
        </w:rPr>
        <w:t xml:space="preserve"> </w:t>
      </w:r>
      <w:r w:rsidRPr="00A52B86">
        <w:rPr>
          <w:rStyle w:val="FontStyle14"/>
          <w:rFonts w:asciiTheme="minorHAnsi" w:hAnsiTheme="minorHAnsi"/>
        </w:rPr>
        <w:t xml:space="preserve">The customer shall be charged the full cost of </w:t>
      </w:r>
      <w:r w:rsidR="007C3930" w:rsidRPr="00A52B86">
        <w:rPr>
          <w:rStyle w:val="FontStyle14"/>
          <w:rFonts w:asciiTheme="minorHAnsi" w:hAnsiTheme="minorHAnsi"/>
        </w:rPr>
        <w:t>re</w:t>
      </w:r>
      <w:r w:rsidR="007C3930">
        <w:rPr>
          <w:rStyle w:val="FontStyle14"/>
          <w:rFonts w:asciiTheme="minorHAnsi" w:hAnsiTheme="minorHAnsi"/>
        </w:rPr>
        <w:t>placing</w:t>
      </w:r>
      <w:r w:rsidRPr="00A52B86">
        <w:rPr>
          <w:rStyle w:val="FontStyle14"/>
          <w:rFonts w:asciiTheme="minorHAnsi" w:hAnsiTheme="minorHAnsi"/>
        </w:rPr>
        <w:t xml:space="preserve"> the frozen meter located on his premises, but in no case shall such charge be less than </w:t>
      </w:r>
      <w:r w:rsidR="007C3930">
        <w:rPr>
          <w:rStyle w:val="FontStyle14"/>
          <w:rFonts w:asciiTheme="minorHAnsi" w:hAnsiTheme="minorHAnsi"/>
        </w:rPr>
        <w:t>$275.00.</w:t>
      </w:r>
    </w:p>
    <w:p w14:paraId="7F299C3B" w14:textId="15AEEB0C" w:rsidR="00FA0FB3" w:rsidRPr="00A52B86" w:rsidRDefault="00FA0FB3" w:rsidP="00FA0FB3">
      <w:pPr>
        <w:pStyle w:val="Style4"/>
        <w:widowControl/>
        <w:numPr>
          <w:ilvl w:val="1"/>
          <w:numId w:val="37"/>
        </w:numPr>
        <w:tabs>
          <w:tab w:val="left" w:pos="298"/>
        </w:tabs>
        <w:spacing w:line="240" w:lineRule="auto"/>
        <w:rPr>
          <w:rStyle w:val="FontStyle14"/>
          <w:rFonts w:asciiTheme="minorHAnsi" w:hAnsiTheme="minorHAnsi" w:cs="Times New Roman"/>
          <w:bCs/>
          <w:u w:val="single"/>
        </w:rPr>
      </w:pPr>
      <w:r w:rsidRPr="00A52B86">
        <w:rPr>
          <w:rStyle w:val="FontStyle15"/>
          <w:rFonts w:asciiTheme="minorHAnsi" w:hAnsiTheme="minorHAnsi"/>
          <w:b w:val="0"/>
          <w:u w:val="single"/>
        </w:rPr>
        <w:t xml:space="preserve">Meter Tests </w:t>
      </w:r>
      <w:r w:rsidRPr="00A52B86">
        <w:rPr>
          <w:rStyle w:val="FontStyle14"/>
          <w:rFonts w:asciiTheme="minorHAnsi" w:hAnsiTheme="minorHAnsi"/>
          <w:u w:val="single"/>
        </w:rPr>
        <w:t>C</w:t>
      </w:r>
      <w:r w:rsidRPr="00A52B86">
        <w:rPr>
          <w:rStyle w:val="FontStyle14"/>
          <w:rFonts w:asciiTheme="minorHAnsi" w:hAnsiTheme="minorHAnsi"/>
        </w:rPr>
        <w:t>ustomer requested tests shall be the actual cost per test but not less than $25.</w:t>
      </w:r>
      <w:r w:rsidR="0076358E" w:rsidRPr="00A52B86">
        <w:rPr>
          <w:rStyle w:val="FontStyle14"/>
          <w:rFonts w:asciiTheme="minorHAnsi" w:hAnsiTheme="minorHAnsi"/>
        </w:rPr>
        <w:t>00,</w:t>
      </w:r>
      <w:r w:rsidRPr="00A52B86">
        <w:rPr>
          <w:rStyle w:val="FontStyle14"/>
          <w:rFonts w:asciiTheme="minorHAnsi" w:hAnsiTheme="minorHAnsi"/>
        </w:rPr>
        <w:t xml:space="preserve"> except at no cost should the meter be found to over-register, (see rules and Reg)</w:t>
      </w:r>
    </w:p>
    <w:p w14:paraId="7A5B7446" w14:textId="77777777" w:rsidR="00FA0FB3" w:rsidRPr="00A52B86" w:rsidRDefault="00FA0FB3" w:rsidP="00FA0FB3">
      <w:pPr>
        <w:pStyle w:val="Style4"/>
        <w:widowControl/>
        <w:numPr>
          <w:ilvl w:val="0"/>
          <w:numId w:val="38"/>
        </w:numPr>
        <w:tabs>
          <w:tab w:val="left" w:pos="298"/>
        </w:tabs>
        <w:spacing w:line="240" w:lineRule="auto"/>
        <w:jc w:val="both"/>
        <w:rPr>
          <w:rStyle w:val="FontStyle11"/>
          <w:rFonts w:asciiTheme="minorHAnsi" w:hAnsiTheme="minorHAnsi"/>
          <w:b w:val="0"/>
          <w:sz w:val="22"/>
          <w:szCs w:val="22"/>
        </w:rPr>
      </w:pPr>
      <w:r w:rsidRPr="00A52B86">
        <w:rPr>
          <w:rStyle w:val="FontStyle11"/>
          <w:rFonts w:asciiTheme="minorHAnsi" w:hAnsiTheme="minorHAnsi"/>
          <w:b w:val="0"/>
          <w:sz w:val="22"/>
          <w:szCs w:val="22"/>
          <w:u w:val="single"/>
        </w:rPr>
        <w:t>Service Disconnects</w:t>
      </w:r>
      <w:r>
        <w:rPr>
          <w:rStyle w:val="FontStyle11"/>
          <w:rFonts w:asciiTheme="minorHAnsi" w:hAnsiTheme="minorHAnsi"/>
          <w:b w:val="0"/>
          <w:sz w:val="22"/>
          <w:szCs w:val="22"/>
          <w:u w:val="single"/>
        </w:rPr>
        <w:t>:</w:t>
      </w:r>
    </w:p>
    <w:p w14:paraId="2188908D" w14:textId="77777777" w:rsidR="00FA0FB3" w:rsidRPr="005B106C" w:rsidRDefault="00FA0FB3" w:rsidP="00FA0FB3">
      <w:pPr>
        <w:pStyle w:val="Style4"/>
        <w:widowControl/>
        <w:numPr>
          <w:ilvl w:val="1"/>
          <w:numId w:val="38"/>
        </w:numPr>
        <w:tabs>
          <w:tab w:val="left" w:pos="298"/>
        </w:tabs>
        <w:spacing w:line="240" w:lineRule="auto"/>
        <w:jc w:val="both"/>
        <w:rPr>
          <w:rStyle w:val="FontStyle14"/>
          <w:rFonts w:asciiTheme="minorHAnsi" w:hAnsiTheme="minorHAnsi" w:cs="Times New Roman"/>
          <w:bCs/>
        </w:rPr>
      </w:pPr>
      <w:r w:rsidRPr="005B106C">
        <w:rPr>
          <w:rStyle w:val="FontStyle15"/>
          <w:rFonts w:asciiTheme="minorHAnsi" w:hAnsiTheme="minorHAnsi"/>
          <w:b w:val="0"/>
          <w:u w:val="single"/>
        </w:rPr>
        <w:t>Disconnect Due to Unpaid Bill</w:t>
      </w:r>
      <w:r w:rsidRPr="005B106C">
        <w:rPr>
          <w:rStyle w:val="FontStyle15"/>
          <w:rFonts w:asciiTheme="minorHAnsi" w:hAnsiTheme="minorHAnsi"/>
          <w:b w:val="0"/>
        </w:rPr>
        <w:t xml:space="preserve"> </w:t>
      </w:r>
      <w:r w:rsidRPr="005B106C">
        <w:rPr>
          <w:rStyle w:val="FontStyle14"/>
          <w:rFonts w:asciiTheme="minorHAnsi" w:hAnsiTheme="minorHAnsi"/>
        </w:rPr>
        <w:t>All disconnects will be made during normal working hours. At a cost of $30.00 to the customer. Reconnection during normal business hours at no additional cost. Reconnection after normal hours, the customer shall pay all costs incurred by the Precinct in providing such service.</w:t>
      </w:r>
    </w:p>
    <w:p w14:paraId="0F1E3317" w14:textId="77777777" w:rsidR="00FA0FB3" w:rsidRPr="005B106C" w:rsidRDefault="00FA0FB3" w:rsidP="00FA0FB3">
      <w:pPr>
        <w:pStyle w:val="Style4"/>
        <w:widowControl/>
        <w:numPr>
          <w:ilvl w:val="1"/>
          <w:numId w:val="38"/>
        </w:numPr>
        <w:tabs>
          <w:tab w:val="left" w:pos="298"/>
        </w:tabs>
        <w:spacing w:line="240" w:lineRule="auto"/>
        <w:jc w:val="both"/>
        <w:rPr>
          <w:rStyle w:val="FontStyle14"/>
          <w:rFonts w:asciiTheme="minorHAnsi" w:hAnsiTheme="minorHAnsi"/>
        </w:rPr>
      </w:pPr>
      <w:r w:rsidRPr="005B106C">
        <w:rPr>
          <w:rStyle w:val="FontStyle15"/>
          <w:rFonts w:asciiTheme="minorHAnsi" w:hAnsiTheme="minorHAnsi"/>
          <w:b w:val="0"/>
          <w:u w:val="single"/>
        </w:rPr>
        <w:t>Disconnect / Reconnect for service</w:t>
      </w:r>
      <w:r w:rsidRPr="005B106C">
        <w:rPr>
          <w:rStyle w:val="FontStyle15"/>
          <w:rFonts w:asciiTheme="minorHAnsi" w:hAnsiTheme="minorHAnsi"/>
          <w:b w:val="0"/>
        </w:rPr>
        <w:t xml:space="preserve"> </w:t>
      </w:r>
      <w:r w:rsidRPr="005B106C">
        <w:rPr>
          <w:rStyle w:val="FontStyle14"/>
          <w:rFonts w:asciiTheme="minorHAnsi" w:hAnsiTheme="minorHAnsi"/>
        </w:rPr>
        <w:t>Requested by the customer for repairs shall be a flat rate of $30.00 during normal business hours.</w:t>
      </w:r>
    </w:p>
    <w:p w14:paraId="149A9FDF" w14:textId="77777777" w:rsidR="00FA0FB3" w:rsidRPr="005B106C" w:rsidRDefault="00FA0FB3" w:rsidP="00FA0FB3">
      <w:pPr>
        <w:pStyle w:val="Style4"/>
        <w:widowControl/>
        <w:numPr>
          <w:ilvl w:val="1"/>
          <w:numId w:val="38"/>
        </w:numPr>
        <w:tabs>
          <w:tab w:val="left" w:pos="298"/>
        </w:tabs>
        <w:spacing w:after="100" w:afterAutospacing="1" w:line="240" w:lineRule="auto"/>
        <w:jc w:val="both"/>
        <w:rPr>
          <w:rStyle w:val="FontStyle14"/>
          <w:rFonts w:asciiTheme="minorHAnsi" w:hAnsiTheme="minorHAnsi" w:cs="Times New Roman"/>
          <w:bCs/>
        </w:rPr>
      </w:pPr>
      <w:r w:rsidRPr="005B106C">
        <w:rPr>
          <w:rStyle w:val="FontStyle15"/>
          <w:rFonts w:asciiTheme="minorHAnsi" w:hAnsiTheme="minorHAnsi"/>
          <w:b w:val="0"/>
          <w:u w:val="single"/>
        </w:rPr>
        <w:t>Emergency Request</w:t>
      </w:r>
      <w:r w:rsidRPr="005B106C">
        <w:rPr>
          <w:rStyle w:val="FontStyle15"/>
          <w:rFonts w:asciiTheme="minorHAnsi" w:hAnsiTheme="minorHAnsi"/>
          <w:b w:val="0"/>
        </w:rPr>
        <w:t xml:space="preserve"> </w:t>
      </w:r>
      <w:r w:rsidRPr="005B106C">
        <w:rPr>
          <w:rStyle w:val="FontStyle14"/>
          <w:rFonts w:asciiTheme="minorHAnsi" w:hAnsiTheme="minorHAnsi"/>
        </w:rPr>
        <w:t>by the customer to turn on or shutoff water service other than during normal Precinct hours. The customer shall pay all associated costs to provide such service.</w:t>
      </w:r>
    </w:p>
    <w:p w14:paraId="0AF3EF6D" w14:textId="77777777" w:rsidR="00FA0FB3" w:rsidRPr="005B106C" w:rsidRDefault="00FA0FB3" w:rsidP="00FA0FB3">
      <w:pPr>
        <w:pStyle w:val="Style4"/>
        <w:widowControl/>
        <w:numPr>
          <w:ilvl w:val="0"/>
          <w:numId w:val="38"/>
        </w:numPr>
        <w:tabs>
          <w:tab w:val="left" w:pos="298"/>
        </w:tabs>
        <w:spacing w:after="100" w:afterAutospacing="1" w:line="240" w:lineRule="auto"/>
        <w:jc w:val="both"/>
        <w:rPr>
          <w:rStyle w:val="FontStyle11"/>
          <w:rFonts w:asciiTheme="minorHAnsi" w:hAnsiTheme="minorHAnsi"/>
          <w:b w:val="0"/>
          <w:sz w:val="22"/>
          <w:szCs w:val="22"/>
        </w:rPr>
      </w:pPr>
      <w:r w:rsidRPr="005B106C">
        <w:rPr>
          <w:rStyle w:val="FontStyle11"/>
          <w:rFonts w:asciiTheme="minorHAnsi" w:hAnsiTheme="minorHAnsi"/>
          <w:b w:val="0"/>
          <w:sz w:val="22"/>
          <w:szCs w:val="22"/>
          <w:u w:val="single"/>
        </w:rPr>
        <w:t xml:space="preserve"> Service Repairs</w:t>
      </w:r>
      <w:r>
        <w:rPr>
          <w:rStyle w:val="FontStyle11"/>
          <w:rFonts w:asciiTheme="minorHAnsi" w:hAnsiTheme="minorHAnsi"/>
          <w:b w:val="0"/>
          <w:sz w:val="22"/>
          <w:szCs w:val="22"/>
          <w:u w:val="single"/>
        </w:rPr>
        <w:t>:</w:t>
      </w:r>
    </w:p>
    <w:p w14:paraId="4B34F207" w14:textId="77777777" w:rsidR="00FA0FB3" w:rsidRPr="00880C87" w:rsidRDefault="00FA0FB3" w:rsidP="00FA0FB3">
      <w:pPr>
        <w:pStyle w:val="Style4"/>
        <w:widowControl/>
        <w:numPr>
          <w:ilvl w:val="1"/>
          <w:numId w:val="38"/>
        </w:numPr>
        <w:tabs>
          <w:tab w:val="left" w:pos="298"/>
        </w:tabs>
        <w:spacing w:after="100" w:afterAutospacing="1" w:line="240" w:lineRule="auto"/>
        <w:jc w:val="both"/>
        <w:rPr>
          <w:rStyle w:val="FontStyle14"/>
          <w:rFonts w:asciiTheme="minorHAnsi" w:hAnsiTheme="minorHAnsi" w:cs="Times New Roman"/>
          <w:bCs/>
        </w:rPr>
      </w:pPr>
      <w:r w:rsidRPr="005B106C">
        <w:rPr>
          <w:rStyle w:val="FontStyle15"/>
          <w:rFonts w:asciiTheme="minorHAnsi" w:hAnsiTheme="minorHAnsi"/>
          <w:b w:val="0"/>
        </w:rPr>
        <w:t xml:space="preserve"> </w:t>
      </w:r>
      <w:r w:rsidRPr="005B106C">
        <w:rPr>
          <w:rStyle w:val="FontStyle15"/>
          <w:rFonts w:asciiTheme="minorHAnsi" w:hAnsiTheme="minorHAnsi"/>
          <w:b w:val="0"/>
          <w:u w:val="single"/>
        </w:rPr>
        <w:t>Inside repairs</w:t>
      </w:r>
      <w:r w:rsidRPr="005B106C">
        <w:rPr>
          <w:rStyle w:val="FontStyle15"/>
          <w:rFonts w:asciiTheme="minorHAnsi" w:hAnsiTheme="minorHAnsi"/>
          <w:b w:val="0"/>
        </w:rPr>
        <w:t xml:space="preserve"> </w:t>
      </w:r>
      <w:r w:rsidRPr="005B106C">
        <w:rPr>
          <w:rStyle w:val="FontStyle14"/>
          <w:rFonts w:asciiTheme="minorHAnsi" w:hAnsiTheme="minorHAnsi"/>
        </w:rPr>
        <w:t>No inside service repairs will be made by the Precinct (except at</w:t>
      </w:r>
      <w:r>
        <w:rPr>
          <w:rStyle w:val="FontStyle14"/>
          <w:rFonts w:asciiTheme="minorHAnsi" w:hAnsiTheme="minorHAnsi"/>
        </w:rPr>
        <w:t xml:space="preserve"> </w:t>
      </w:r>
      <w:r w:rsidRPr="005B106C">
        <w:rPr>
          <w:rStyle w:val="FontStyle14"/>
          <w:rFonts w:asciiTheme="minorHAnsi" w:hAnsiTheme="minorHAnsi"/>
        </w:rPr>
        <w:t>the water meter).</w:t>
      </w:r>
    </w:p>
    <w:p w14:paraId="4935D0AE" w14:textId="77777777" w:rsidR="00FA0FB3" w:rsidRPr="00880C87" w:rsidRDefault="00FA0FB3" w:rsidP="00FA0FB3">
      <w:pPr>
        <w:pStyle w:val="Style4"/>
        <w:widowControl/>
        <w:numPr>
          <w:ilvl w:val="1"/>
          <w:numId w:val="38"/>
        </w:numPr>
        <w:tabs>
          <w:tab w:val="left" w:pos="298"/>
        </w:tabs>
        <w:spacing w:after="100" w:afterAutospacing="1" w:line="240" w:lineRule="auto"/>
        <w:jc w:val="both"/>
        <w:rPr>
          <w:rStyle w:val="FontStyle14"/>
          <w:rFonts w:asciiTheme="minorHAnsi" w:hAnsiTheme="minorHAnsi" w:cs="Times New Roman"/>
          <w:bCs/>
        </w:rPr>
      </w:pPr>
      <w:r w:rsidRPr="00880C87">
        <w:rPr>
          <w:rStyle w:val="FontStyle15"/>
          <w:rFonts w:asciiTheme="minorHAnsi" w:hAnsiTheme="minorHAnsi"/>
          <w:b w:val="0"/>
          <w:u w:val="single"/>
        </w:rPr>
        <w:t xml:space="preserve">Outside repairs </w:t>
      </w:r>
      <w:r w:rsidRPr="00880C87">
        <w:rPr>
          <w:rStyle w:val="FontStyle14"/>
          <w:rFonts w:asciiTheme="minorHAnsi" w:hAnsiTheme="minorHAnsi"/>
        </w:rPr>
        <w:t>The Precinct can be contracted to repair service lines At Cost (time and material and may subcontract the same).</w:t>
      </w:r>
    </w:p>
    <w:p w14:paraId="309390C2" w14:textId="77777777" w:rsidR="00FA0FB3" w:rsidRPr="00880C87" w:rsidRDefault="00FA0FB3" w:rsidP="00FA0FB3">
      <w:pPr>
        <w:pStyle w:val="Style4"/>
        <w:widowControl/>
        <w:numPr>
          <w:ilvl w:val="0"/>
          <w:numId w:val="38"/>
        </w:numPr>
        <w:tabs>
          <w:tab w:val="left" w:pos="298"/>
        </w:tabs>
        <w:spacing w:after="100" w:afterAutospacing="1" w:line="240" w:lineRule="auto"/>
        <w:jc w:val="both"/>
        <w:rPr>
          <w:rStyle w:val="FontStyle11"/>
          <w:rFonts w:asciiTheme="minorHAnsi" w:hAnsiTheme="minorHAnsi"/>
          <w:b w:val="0"/>
          <w:sz w:val="22"/>
          <w:szCs w:val="22"/>
        </w:rPr>
      </w:pPr>
      <w:r w:rsidRPr="005B106C">
        <w:rPr>
          <w:rStyle w:val="FontStyle11"/>
          <w:rFonts w:asciiTheme="minorHAnsi" w:hAnsiTheme="minorHAnsi"/>
          <w:b w:val="0"/>
          <w:sz w:val="22"/>
          <w:szCs w:val="22"/>
          <w:u w:val="single"/>
        </w:rPr>
        <w:t>Frozen Water Lines</w:t>
      </w:r>
      <w:r>
        <w:rPr>
          <w:rStyle w:val="FontStyle11"/>
          <w:rFonts w:asciiTheme="minorHAnsi" w:hAnsiTheme="minorHAnsi"/>
          <w:b w:val="0"/>
          <w:sz w:val="22"/>
          <w:szCs w:val="22"/>
          <w:u w:val="single"/>
        </w:rPr>
        <w:t>:</w:t>
      </w:r>
    </w:p>
    <w:p w14:paraId="28252B62" w14:textId="77777777" w:rsidR="00FA0FB3" w:rsidRDefault="00FA0FB3" w:rsidP="00FA0FB3">
      <w:pPr>
        <w:pStyle w:val="Style8"/>
        <w:rPr>
          <w:rStyle w:val="FontStyle14"/>
          <w:rFonts w:asciiTheme="minorHAnsi" w:hAnsiTheme="minorHAnsi"/>
        </w:rPr>
      </w:pPr>
      <w:r w:rsidRPr="00880C87">
        <w:rPr>
          <w:rStyle w:val="FontStyle15"/>
          <w:rFonts w:asciiTheme="minorHAnsi" w:hAnsiTheme="minorHAnsi"/>
          <w:u w:val="single"/>
        </w:rPr>
        <w:t>Customer side of Shutoff</w:t>
      </w:r>
      <w:r w:rsidRPr="00880C87">
        <w:rPr>
          <w:rStyle w:val="FontStyle15"/>
          <w:rFonts w:asciiTheme="minorHAnsi" w:hAnsiTheme="minorHAnsi"/>
        </w:rPr>
        <w:t xml:space="preserve"> </w:t>
      </w:r>
      <w:r>
        <w:rPr>
          <w:rStyle w:val="FontStyle14"/>
          <w:rFonts w:asciiTheme="minorHAnsi" w:hAnsiTheme="minorHAnsi"/>
        </w:rPr>
        <w:t>shall</w:t>
      </w:r>
      <w:r w:rsidRPr="00880C87">
        <w:rPr>
          <w:rStyle w:val="FontStyle14"/>
          <w:rFonts w:asciiTheme="minorHAnsi" w:hAnsiTheme="minorHAnsi"/>
        </w:rPr>
        <w:t xml:space="preserve"> be at the full cost </w:t>
      </w:r>
      <w:r w:rsidR="00DB65C0">
        <w:rPr>
          <w:rStyle w:val="FontStyle14"/>
          <w:rFonts w:asciiTheme="minorHAnsi" w:hAnsiTheme="minorHAnsi"/>
        </w:rPr>
        <w:t>to</w:t>
      </w:r>
      <w:r w:rsidRPr="00880C87">
        <w:rPr>
          <w:rStyle w:val="FontStyle14"/>
          <w:rFonts w:asciiTheme="minorHAnsi" w:hAnsiTheme="minorHAnsi"/>
        </w:rPr>
        <w:t xml:space="preserve"> the customer. The Precinct can be con</w:t>
      </w:r>
      <w:r>
        <w:rPr>
          <w:rStyle w:val="FontStyle14"/>
          <w:rFonts w:asciiTheme="minorHAnsi" w:hAnsiTheme="minorHAnsi"/>
        </w:rPr>
        <w:t>tracted to thaw lines AT COST (</w:t>
      </w:r>
      <w:r w:rsidRPr="00880C87">
        <w:rPr>
          <w:rStyle w:val="FontStyle14"/>
          <w:rFonts w:asciiTheme="minorHAnsi" w:hAnsiTheme="minorHAnsi"/>
        </w:rPr>
        <w:t>based on time materials and may subcontract the same).</w:t>
      </w:r>
    </w:p>
    <w:p w14:paraId="34FE1E54" w14:textId="77777777" w:rsidR="00FA0FB3" w:rsidRDefault="00FA0FB3" w:rsidP="00FA0FB3">
      <w:pPr>
        <w:pStyle w:val="Style8"/>
        <w:rPr>
          <w:rStyle w:val="FontStyle14"/>
          <w:rFonts w:asciiTheme="minorHAnsi" w:hAnsiTheme="minorHAnsi"/>
        </w:rPr>
      </w:pPr>
      <w:r w:rsidRPr="00880C87">
        <w:rPr>
          <w:rStyle w:val="FontStyle15"/>
          <w:rFonts w:asciiTheme="minorHAnsi" w:hAnsiTheme="minorHAnsi"/>
          <w:u w:val="single"/>
        </w:rPr>
        <w:t xml:space="preserve">Precinct side of Shutoff </w:t>
      </w:r>
      <w:r w:rsidRPr="00880C87">
        <w:rPr>
          <w:rStyle w:val="FontStyle14"/>
          <w:rFonts w:asciiTheme="minorHAnsi" w:hAnsiTheme="minorHAnsi"/>
        </w:rPr>
        <w:t>shall be at full cost to the Precinct and service shall be restored as soon as possible.</w:t>
      </w:r>
    </w:p>
    <w:p w14:paraId="13DE3A2F" w14:textId="77777777" w:rsidR="00FA0FB3" w:rsidRPr="00880C87" w:rsidRDefault="00FA0FB3" w:rsidP="00FA0FB3">
      <w:pPr>
        <w:pStyle w:val="Style8"/>
        <w:rPr>
          <w:rStyle w:val="FontStyle14"/>
          <w:rFonts w:asciiTheme="minorHAnsi" w:hAnsiTheme="minorHAnsi"/>
        </w:rPr>
      </w:pPr>
      <w:r w:rsidRPr="00880C87">
        <w:rPr>
          <w:rStyle w:val="FontStyle15"/>
          <w:rFonts w:asciiTheme="minorHAnsi" w:hAnsiTheme="minorHAnsi"/>
          <w:u w:val="single"/>
        </w:rPr>
        <w:t xml:space="preserve">Undetermined or Both Sides of Shutoff </w:t>
      </w:r>
      <w:r w:rsidRPr="00880C87">
        <w:rPr>
          <w:rStyle w:val="FontStyle14"/>
          <w:rFonts w:asciiTheme="minorHAnsi" w:hAnsiTheme="minorHAnsi"/>
        </w:rPr>
        <w:t>cost will be split evenly between the customer and the Precinct An agent of the Precinct must be present during repair to examine the point of freezing. The Precinct maybe contracted to thaw the service and will make every effort possible to determine where line is frozen</w:t>
      </w:r>
    </w:p>
    <w:p w14:paraId="4F6AE35B" w14:textId="77777777" w:rsidR="00FA0FB3" w:rsidRPr="00880C87" w:rsidRDefault="00FA0FB3" w:rsidP="00FA0FB3">
      <w:pPr>
        <w:pStyle w:val="Style4"/>
        <w:widowControl/>
        <w:numPr>
          <w:ilvl w:val="0"/>
          <w:numId w:val="38"/>
        </w:numPr>
        <w:tabs>
          <w:tab w:val="left" w:pos="298"/>
        </w:tabs>
        <w:spacing w:before="100" w:beforeAutospacing="1" w:after="100" w:afterAutospacing="1" w:line="240" w:lineRule="auto"/>
        <w:rPr>
          <w:rStyle w:val="FontStyle11"/>
          <w:rFonts w:asciiTheme="minorHAnsi" w:hAnsiTheme="minorHAnsi" w:cs="AngsanaUPC"/>
          <w:b w:val="0"/>
          <w:bCs w:val="0"/>
          <w:i/>
          <w:iCs/>
          <w:spacing w:val="30"/>
          <w:sz w:val="22"/>
          <w:szCs w:val="22"/>
        </w:rPr>
      </w:pPr>
      <w:r w:rsidRPr="00880C87">
        <w:rPr>
          <w:rStyle w:val="FontStyle11"/>
          <w:rFonts w:asciiTheme="minorHAnsi" w:hAnsiTheme="minorHAnsi"/>
          <w:sz w:val="22"/>
          <w:szCs w:val="22"/>
          <w:u w:val="single"/>
        </w:rPr>
        <w:t>Pool Filling</w:t>
      </w:r>
      <w:r>
        <w:rPr>
          <w:rStyle w:val="FontStyle11"/>
          <w:rFonts w:asciiTheme="minorHAnsi" w:hAnsiTheme="minorHAnsi"/>
          <w:sz w:val="22"/>
          <w:szCs w:val="22"/>
          <w:u w:val="single"/>
        </w:rPr>
        <w:t>:</w:t>
      </w:r>
    </w:p>
    <w:p w14:paraId="52A1026F" w14:textId="77777777" w:rsidR="00FA0FB3" w:rsidRDefault="00FA0FB3" w:rsidP="00FA0FB3">
      <w:pPr>
        <w:pStyle w:val="Style4"/>
        <w:widowControl/>
        <w:numPr>
          <w:ilvl w:val="1"/>
          <w:numId w:val="38"/>
        </w:numPr>
        <w:tabs>
          <w:tab w:val="left" w:pos="298"/>
        </w:tabs>
        <w:spacing w:before="100" w:beforeAutospacing="1" w:after="100" w:afterAutospacing="1" w:line="240" w:lineRule="auto"/>
        <w:rPr>
          <w:rStyle w:val="FontStyle14"/>
          <w:rFonts w:asciiTheme="minorHAnsi" w:hAnsiTheme="minorHAnsi" w:cs="AngsanaUPC"/>
          <w:i/>
          <w:iCs/>
          <w:spacing w:val="30"/>
        </w:rPr>
      </w:pPr>
      <w:r w:rsidRPr="00880C87">
        <w:rPr>
          <w:rStyle w:val="FontStyle14"/>
          <w:rFonts w:asciiTheme="minorHAnsi" w:hAnsiTheme="minorHAnsi"/>
        </w:rPr>
        <w:t>Pools filled from a hydrant shall be subject to current rules and regulations.  A Minimum cost of $</w:t>
      </w:r>
      <w:r>
        <w:rPr>
          <w:rStyle w:val="FontStyle14"/>
          <w:rFonts w:asciiTheme="minorHAnsi" w:hAnsiTheme="minorHAnsi"/>
        </w:rPr>
        <w:t>1</w:t>
      </w:r>
      <w:r w:rsidR="00BE093C">
        <w:rPr>
          <w:rStyle w:val="FontStyle14"/>
          <w:rFonts w:asciiTheme="minorHAnsi" w:hAnsiTheme="minorHAnsi"/>
        </w:rPr>
        <w:t>50</w:t>
      </w:r>
      <w:r w:rsidRPr="00880C87">
        <w:rPr>
          <w:rStyle w:val="FontStyle14"/>
          <w:rFonts w:asciiTheme="minorHAnsi" w:hAnsiTheme="minorHAnsi"/>
        </w:rPr>
        <w:t>.00 for up to 15,000gals. Shall apply. Over this amount will be billed at $</w:t>
      </w:r>
      <w:r>
        <w:rPr>
          <w:rStyle w:val="FontStyle14"/>
          <w:rFonts w:asciiTheme="minorHAnsi" w:hAnsiTheme="minorHAnsi"/>
        </w:rPr>
        <w:t>2.00</w:t>
      </w:r>
      <w:r w:rsidRPr="00880C87">
        <w:rPr>
          <w:rStyle w:val="FontStyle14"/>
          <w:rFonts w:asciiTheme="minorHAnsi" w:hAnsiTheme="minorHAnsi"/>
        </w:rPr>
        <w:t>per 1,000 gal.</w:t>
      </w:r>
    </w:p>
    <w:p w14:paraId="05E73724" w14:textId="77777777" w:rsidR="00FA0FB3" w:rsidRPr="00334387" w:rsidRDefault="00FA0FB3" w:rsidP="00FA0FB3">
      <w:pPr>
        <w:pStyle w:val="Style4"/>
        <w:widowControl/>
        <w:numPr>
          <w:ilvl w:val="0"/>
          <w:numId w:val="38"/>
        </w:numPr>
        <w:tabs>
          <w:tab w:val="left" w:pos="298"/>
        </w:tabs>
        <w:spacing w:before="100" w:beforeAutospacing="1" w:after="100" w:afterAutospacing="1" w:line="240" w:lineRule="auto"/>
        <w:rPr>
          <w:rStyle w:val="FontStyle14"/>
          <w:rFonts w:asciiTheme="minorHAnsi" w:hAnsiTheme="minorHAnsi" w:cs="AngsanaUPC"/>
          <w:i/>
          <w:iCs/>
          <w:spacing w:val="30"/>
        </w:rPr>
      </w:pPr>
      <w:r w:rsidRPr="00334387">
        <w:rPr>
          <w:rStyle w:val="FontStyle14"/>
          <w:rFonts w:asciiTheme="minorHAnsi" w:hAnsiTheme="minorHAnsi" w:cs="AngsanaUPC"/>
          <w:i/>
          <w:iCs/>
          <w:spacing w:val="30"/>
        </w:rPr>
        <w:t xml:space="preserve"> </w:t>
      </w:r>
      <w:r w:rsidRPr="00334387">
        <w:rPr>
          <w:rStyle w:val="FontStyle11"/>
          <w:rFonts w:asciiTheme="minorHAnsi" w:hAnsiTheme="minorHAnsi"/>
          <w:sz w:val="22"/>
          <w:szCs w:val="22"/>
          <w:u w:val="single"/>
        </w:rPr>
        <w:t>Returned Check Fee/Regulation</w:t>
      </w:r>
      <w:r>
        <w:rPr>
          <w:rStyle w:val="FontStyle11"/>
          <w:rFonts w:asciiTheme="minorHAnsi" w:hAnsiTheme="minorHAnsi"/>
          <w:sz w:val="22"/>
          <w:szCs w:val="22"/>
          <w:u w:val="single"/>
        </w:rPr>
        <w:t xml:space="preserve">:  </w:t>
      </w:r>
      <w:r w:rsidRPr="00052490">
        <w:rPr>
          <w:rStyle w:val="FontStyle11"/>
          <w:rFonts w:asciiTheme="minorHAnsi" w:hAnsiTheme="minorHAnsi"/>
          <w:b w:val="0"/>
          <w:sz w:val="22"/>
          <w:szCs w:val="22"/>
        </w:rPr>
        <w:t>A</w:t>
      </w:r>
      <w:r w:rsidRPr="00334387">
        <w:rPr>
          <w:rStyle w:val="FontStyle14"/>
          <w:rFonts w:asciiTheme="minorHAnsi" w:hAnsiTheme="minorHAnsi"/>
        </w:rPr>
        <w:t xml:space="preserve"> minimum of $</w:t>
      </w:r>
      <w:r>
        <w:rPr>
          <w:rStyle w:val="FontStyle14"/>
          <w:rFonts w:asciiTheme="minorHAnsi" w:hAnsiTheme="minorHAnsi"/>
        </w:rPr>
        <w:t>25</w:t>
      </w:r>
      <w:r w:rsidRPr="00334387">
        <w:rPr>
          <w:rStyle w:val="FontStyle14"/>
          <w:rFonts w:asciiTheme="minorHAnsi" w:hAnsiTheme="minorHAnsi"/>
        </w:rPr>
        <w:t>.00 will be assessed on returned checks. This fee, in addition to other incurred charges, must be paid in full by cash, money or</w:t>
      </w:r>
      <w:r w:rsidR="00DB65C0">
        <w:rPr>
          <w:rStyle w:val="FontStyle14"/>
          <w:rFonts w:asciiTheme="minorHAnsi" w:hAnsiTheme="minorHAnsi"/>
        </w:rPr>
        <w:t>der or</w:t>
      </w:r>
      <w:r>
        <w:rPr>
          <w:rStyle w:val="FontStyle14"/>
        </w:rPr>
        <w:t xml:space="preserve"> cashier’s check.</w:t>
      </w:r>
    </w:p>
    <w:p w14:paraId="123B1940" w14:textId="77777777" w:rsidR="00FA0FB3" w:rsidRDefault="00FA0FB3" w:rsidP="00FA0FB3">
      <w:pPr>
        <w:pStyle w:val="Style8"/>
        <w:numPr>
          <w:ilvl w:val="0"/>
          <w:numId w:val="0"/>
        </w:numPr>
        <w:ind w:left="1080" w:hanging="360"/>
      </w:pPr>
    </w:p>
    <w:p w14:paraId="0044766F" w14:textId="77777777" w:rsidR="005B1575" w:rsidRDefault="005B1575" w:rsidP="00071C27">
      <w:pPr>
        <w:pStyle w:val="Style8"/>
        <w:numPr>
          <w:ilvl w:val="0"/>
          <w:numId w:val="0"/>
        </w:numPr>
        <w:ind w:left="900"/>
        <w:jc w:val="center"/>
        <w:rPr>
          <w:sz w:val="28"/>
          <w:szCs w:val="28"/>
        </w:rPr>
      </w:pPr>
    </w:p>
    <w:p w14:paraId="5D802D0E" w14:textId="77777777" w:rsidR="00071C27" w:rsidRPr="00B81932" w:rsidRDefault="00071C27" w:rsidP="00071C27">
      <w:pPr>
        <w:pStyle w:val="Style8"/>
        <w:numPr>
          <w:ilvl w:val="0"/>
          <w:numId w:val="0"/>
        </w:numPr>
        <w:ind w:left="900"/>
        <w:jc w:val="center"/>
        <w:rPr>
          <w:sz w:val="28"/>
          <w:szCs w:val="28"/>
        </w:rPr>
      </w:pPr>
      <w:r w:rsidRPr="00B81932">
        <w:rPr>
          <w:sz w:val="28"/>
          <w:szCs w:val="28"/>
        </w:rPr>
        <w:lastRenderedPageBreak/>
        <w:t>New Entrance Charges</w:t>
      </w:r>
    </w:p>
    <w:p w14:paraId="194D5CCA" w14:textId="77777777" w:rsidR="00071C27" w:rsidRDefault="00071C27" w:rsidP="00071C27">
      <w:pPr>
        <w:pStyle w:val="ListParagraph"/>
        <w:numPr>
          <w:ilvl w:val="0"/>
          <w:numId w:val="50"/>
        </w:numPr>
        <w:spacing w:before="100" w:beforeAutospacing="1" w:after="100" w:afterAutospacing="1" w:line="240" w:lineRule="auto"/>
      </w:pPr>
      <w:r>
        <w:t>Application Fees</w:t>
      </w:r>
    </w:p>
    <w:p w14:paraId="47ED660F" w14:textId="77777777" w:rsidR="00071C27" w:rsidRDefault="00071C27" w:rsidP="00071C27">
      <w:pPr>
        <w:pStyle w:val="ListParagraph"/>
        <w:numPr>
          <w:ilvl w:val="1"/>
          <w:numId w:val="49"/>
        </w:numPr>
        <w:spacing w:before="100" w:beforeAutospacing="1" w:after="100" w:afterAutospacing="1" w:line="240" w:lineRule="auto"/>
      </w:pPr>
      <w:r>
        <w:t>New Services</w:t>
      </w:r>
      <w:r>
        <w:tab/>
      </w:r>
      <w:r>
        <w:tab/>
      </w:r>
      <w:r>
        <w:tab/>
      </w:r>
      <w:r>
        <w:tab/>
      </w:r>
      <w:r>
        <w:tab/>
        <w:t>$40.00</w:t>
      </w:r>
    </w:p>
    <w:p w14:paraId="79711B85" w14:textId="77777777" w:rsidR="00071C27" w:rsidRDefault="00071C27" w:rsidP="00071C27">
      <w:pPr>
        <w:pStyle w:val="ListParagraph"/>
        <w:numPr>
          <w:ilvl w:val="1"/>
          <w:numId w:val="49"/>
        </w:numPr>
        <w:spacing w:before="100" w:beforeAutospacing="1" w:after="100" w:afterAutospacing="1" w:line="240" w:lineRule="auto"/>
      </w:pPr>
      <w:r>
        <w:t>New Main Extension</w:t>
      </w:r>
      <w:r>
        <w:tab/>
      </w:r>
      <w:r>
        <w:tab/>
      </w:r>
      <w:r>
        <w:tab/>
      </w:r>
      <w:r>
        <w:tab/>
        <w:t>$120.00</w:t>
      </w:r>
    </w:p>
    <w:p w14:paraId="0339C7DD" w14:textId="77777777" w:rsidR="00071C27" w:rsidRDefault="00071C27" w:rsidP="00071C27">
      <w:pPr>
        <w:pStyle w:val="ListParagraph"/>
        <w:numPr>
          <w:ilvl w:val="1"/>
          <w:numId w:val="49"/>
        </w:numPr>
        <w:spacing w:before="100" w:beforeAutospacing="1" w:after="100" w:afterAutospacing="1" w:line="240" w:lineRule="auto"/>
      </w:pPr>
      <w:r>
        <w:t>Private Hydrant / Sprinkler</w:t>
      </w:r>
      <w:r>
        <w:tab/>
      </w:r>
      <w:r>
        <w:tab/>
      </w:r>
      <w:r>
        <w:tab/>
        <w:t>$100.00</w:t>
      </w:r>
    </w:p>
    <w:p w14:paraId="5AB51737" w14:textId="77777777" w:rsidR="00071C27" w:rsidRDefault="00071C27" w:rsidP="00071C27">
      <w:pPr>
        <w:pStyle w:val="ListParagraph"/>
        <w:spacing w:before="100" w:beforeAutospacing="1" w:after="100" w:afterAutospacing="1" w:line="240" w:lineRule="auto"/>
        <w:ind w:left="630" w:firstLine="0"/>
      </w:pPr>
    </w:p>
    <w:p w14:paraId="70488015" w14:textId="64FA7FB2" w:rsidR="00071C27" w:rsidRDefault="00071C27" w:rsidP="00071C27">
      <w:pPr>
        <w:pStyle w:val="ListParagraph"/>
        <w:numPr>
          <w:ilvl w:val="0"/>
          <w:numId w:val="50"/>
        </w:numPr>
        <w:spacing w:before="100" w:beforeAutospacing="1" w:after="100" w:afterAutospacing="1" w:line="240" w:lineRule="auto"/>
      </w:pPr>
      <w:r>
        <w:t>Single Family Home Entrance Fee</w:t>
      </w:r>
      <w:r>
        <w:tab/>
      </w:r>
      <w:r>
        <w:tab/>
      </w:r>
      <w:r>
        <w:tab/>
        <w:t>$</w:t>
      </w:r>
      <w:r w:rsidR="006B5E5F">
        <w:t>3000</w:t>
      </w:r>
      <w:r>
        <w:t>.00</w:t>
      </w:r>
    </w:p>
    <w:p w14:paraId="28669413" w14:textId="77777777" w:rsidR="00071C27" w:rsidRDefault="00071C27" w:rsidP="00071C27">
      <w:pPr>
        <w:pStyle w:val="ListParagraph"/>
        <w:spacing w:before="100" w:beforeAutospacing="1" w:after="100" w:afterAutospacing="1" w:line="240" w:lineRule="auto"/>
        <w:ind w:left="0" w:firstLine="0"/>
      </w:pPr>
      <w:r>
        <w:t xml:space="preserve">  Includes ¾ or 1” Service</w:t>
      </w:r>
    </w:p>
    <w:p w14:paraId="024B6CDB" w14:textId="77777777" w:rsidR="00071C27" w:rsidRDefault="00071C27" w:rsidP="00071C27">
      <w:pPr>
        <w:pStyle w:val="ListParagraph"/>
        <w:spacing w:before="100" w:beforeAutospacing="1" w:after="100" w:afterAutospacing="1" w:line="240" w:lineRule="auto"/>
        <w:ind w:left="0" w:firstLine="0"/>
      </w:pPr>
      <w:r>
        <w:t xml:space="preserve"> 5/8” Meter and Horn</w:t>
      </w:r>
    </w:p>
    <w:p w14:paraId="229BB9C5" w14:textId="77777777" w:rsidR="00071C27" w:rsidRDefault="00071C27" w:rsidP="00071C27">
      <w:pPr>
        <w:pStyle w:val="ListParagraph"/>
        <w:spacing w:before="100" w:beforeAutospacing="1" w:after="100" w:afterAutospacing="1" w:line="240" w:lineRule="auto"/>
        <w:ind w:left="0" w:firstLine="0"/>
      </w:pPr>
      <w:r>
        <w:t>Tap at main and pipe to property line</w:t>
      </w:r>
    </w:p>
    <w:p w14:paraId="4B32747D" w14:textId="77777777" w:rsidR="00071C27" w:rsidRDefault="00071C27" w:rsidP="00071C27">
      <w:pPr>
        <w:pStyle w:val="ListParagraph"/>
        <w:spacing w:before="100" w:beforeAutospacing="1" w:after="100" w:afterAutospacing="1" w:line="240" w:lineRule="auto"/>
        <w:ind w:left="0" w:firstLine="0"/>
      </w:pPr>
      <w:r>
        <w:t>Curb Stop and Box</w:t>
      </w:r>
    </w:p>
    <w:p w14:paraId="69ABB98C" w14:textId="77777777" w:rsidR="00071C27" w:rsidRDefault="00071C27" w:rsidP="00071C27">
      <w:pPr>
        <w:pStyle w:val="ListParagraph"/>
        <w:spacing w:before="100" w:beforeAutospacing="1" w:after="100" w:afterAutospacing="1" w:line="240" w:lineRule="auto"/>
        <w:ind w:left="0" w:firstLine="0"/>
      </w:pPr>
    </w:p>
    <w:p w14:paraId="7BFA1D67" w14:textId="77777777" w:rsidR="00071C27" w:rsidRDefault="00071C27" w:rsidP="00071C27">
      <w:pPr>
        <w:pStyle w:val="ListParagraph"/>
        <w:numPr>
          <w:ilvl w:val="0"/>
          <w:numId w:val="50"/>
        </w:numPr>
        <w:spacing w:before="100" w:beforeAutospacing="1" w:after="100" w:afterAutospacing="1" w:line="240" w:lineRule="auto"/>
      </w:pPr>
      <w:r>
        <w:t xml:space="preserve">Multifamily Entrance Fee </w:t>
      </w:r>
    </w:p>
    <w:p w14:paraId="4546E7B0" w14:textId="41F3767C" w:rsidR="00071C27" w:rsidRDefault="00071C27" w:rsidP="00071C27">
      <w:pPr>
        <w:pStyle w:val="ListParagraph"/>
        <w:spacing w:before="100" w:beforeAutospacing="1" w:after="100" w:afterAutospacing="1" w:line="240" w:lineRule="auto"/>
        <w:ind w:left="0" w:firstLine="0"/>
      </w:pPr>
      <w:r>
        <w:t>(</w:t>
      </w:r>
      <w:proofErr w:type="gramStart"/>
      <w:r>
        <w:t>per</w:t>
      </w:r>
      <w:proofErr w:type="gramEnd"/>
      <w:r>
        <w:t xml:space="preserve"> unit charge)</w:t>
      </w:r>
      <w:r>
        <w:tab/>
      </w:r>
      <w:r>
        <w:tab/>
      </w:r>
      <w:r>
        <w:tab/>
      </w:r>
      <w:r>
        <w:tab/>
      </w:r>
      <w:r>
        <w:tab/>
        <w:t>$</w:t>
      </w:r>
      <w:r w:rsidR="006B5E5F">
        <w:t>3000 per unit</w:t>
      </w:r>
    </w:p>
    <w:p w14:paraId="4C331ABC" w14:textId="77777777" w:rsidR="00071C27" w:rsidRDefault="00071C27" w:rsidP="00071C27">
      <w:pPr>
        <w:pStyle w:val="ListParagraph"/>
        <w:spacing w:before="100" w:beforeAutospacing="1" w:after="100" w:afterAutospacing="1" w:line="240" w:lineRule="auto"/>
        <w:ind w:left="0" w:firstLine="0"/>
      </w:pPr>
      <w:r>
        <w:t>Meter Charge</w:t>
      </w:r>
      <w:r>
        <w:tab/>
      </w:r>
      <w:r>
        <w:tab/>
      </w:r>
      <w:r>
        <w:tab/>
      </w:r>
      <w:r>
        <w:tab/>
      </w:r>
      <w:r>
        <w:tab/>
      </w:r>
      <w:r>
        <w:tab/>
        <w:t>Billed by size of meter</w:t>
      </w:r>
    </w:p>
    <w:p w14:paraId="5F95894B" w14:textId="77777777" w:rsidR="00071C27" w:rsidRDefault="00071C27" w:rsidP="00071C27">
      <w:pPr>
        <w:pStyle w:val="ListParagraph"/>
        <w:spacing w:before="100" w:beforeAutospacing="1" w:after="100" w:afterAutospacing="1" w:line="240" w:lineRule="auto"/>
        <w:ind w:left="0" w:firstLine="0"/>
      </w:pPr>
    </w:p>
    <w:p w14:paraId="06C0EAC6" w14:textId="77777777" w:rsidR="00071C27" w:rsidRDefault="00071C27" w:rsidP="00071C27">
      <w:pPr>
        <w:pStyle w:val="ListParagraph"/>
        <w:numPr>
          <w:ilvl w:val="0"/>
          <w:numId w:val="50"/>
        </w:numPr>
        <w:spacing w:before="100" w:beforeAutospacing="1" w:after="100" w:afterAutospacing="1" w:line="240" w:lineRule="auto"/>
      </w:pPr>
      <w:r>
        <w:t>Development charge</w:t>
      </w:r>
    </w:p>
    <w:p w14:paraId="31FB7051" w14:textId="064E02E5" w:rsidR="00071C27" w:rsidRDefault="00071C27" w:rsidP="00071C27">
      <w:pPr>
        <w:pStyle w:val="ListParagraph"/>
        <w:spacing w:before="100" w:beforeAutospacing="1" w:after="100" w:afterAutospacing="1" w:line="240" w:lineRule="auto"/>
        <w:ind w:left="0" w:firstLine="0"/>
      </w:pPr>
      <w:r>
        <w:t xml:space="preserve"> Per unit charge</w:t>
      </w:r>
      <w:r>
        <w:tab/>
      </w:r>
      <w:r>
        <w:tab/>
      </w:r>
      <w:r>
        <w:tab/>
      </w:r>
      <w:r>
        <w:tab/>
      </w:r>
      <w:r>
        <w:tab/>
      </w:r>
      <w:r>
        <w:tab/>
        <w:t>$</w:t>
      </w:r>
      <w:r w:rsidR="00BE093C">
        <w:t>2</w:t>
      </w:r>
      <w:r w:rsidR="00176EF9">
        <w:t>5</w:t>
      </w:r>
      <w:r>
        <w:t>00.00</w:t>
      </w:r>
    </w:p>
    <w:p w14:paraId="1610AAB8" w14:textId="77777777" w:rsidR="00071C27" w:rsidRDefault="00071C27" w:rsidP="00071C27">
      <w:pPr>
        <w:pStyle w:val="ListParagraph"/>
        <w:spacing w:before="100" w:beforeAutospacing="1" w:after="100" w:afterAutospacing="1" w:line="240" w:lineRule="auto"/>
        <w:ind w:left="0" w:firstLine="0"/>
      </w:pPr>
      <w:r>
        <w:t>Includes 5/8” Meter and Horn</w:t>
      </w:r>
    </w:p>
    <w:p w14:paraId="18721FC6" w14:textId="77777777" w:rsidR="00071C27" w:rsidRDefault="00071C27" w:rsidP="00071C27">
      <w:pPr>
        <w:pStyle w:val="ListParagraph"/>
        <w:spacing w:before="100" w:beforeAutospacing="1" w:after="100" w:afterAutospacing="1" w:line="240" w:lineRule="auto"/>
        <w:ind w:left="0" w:firstLine="0"/>
      </w:pPr>
    </w:p>
    <w:p w14:paraId="6D39BAFB" w14:textId="77777777" w:rsidR="00071C27" w:rsidRDefault="00071C27" w:rsidP="00071C27">
      <w:pPr>
        <w:pStyle w:val="ListParagraph"/>
        <w:numPr>
          <w:ilvl w:val="0"/>
          <w:numId w:val="50"/>
        </w:numPr>
        <w:spacing w:before="100" w:beforeAutospacing="1" w:after="100" w:afterAutospacing="1" w:line="240" w:lineRule="auto"/>
      </w:pPr>
      <w:r>
        <w:t>Inspection Fees</w:t>
      </w:r>
    </w:p>
    <w:p w14:paraId="5AC71708" w14:textId="77777777" w:rsidR="00071C27" w:rsidRDefault="00071C27" w:rsidP="00071C27">
      <w:pPr>
        <w:pStyle w:val="ListParagraph"/>
        <w:numPr>
          <w:ilvl w:val="3"/>
          <w:numId w:val="49"/>
        </w:numPr>
        <w:spacing w:before="100" w:beforeAutospacing="1" w:after="100" w:afterAutospacing="1" w:line="240" w:lineRule="auto"/>
      </w:pPr>
      <w:r>
        <w:t>Main Line Extensions</w:t>
      </w:r>
      <w:r>
        <w:tab/>
      </w:r>
      <w:r>
        <w:tab/>
      </w:r>
      <w:r>
        <w:tab/>
      </w:r>
      <w:r>
        <w:tab/>
        <w:t>$</w:t>
      </w:r>
      <w:r w:rsidR="00DB65C0">
        <w:t>560</w:t>
      </w:r>
      <w:r>
        <w:t>.00 per day</w:t>
      </w:r>
    </w:p>
    <w:p w14:paraId="22CB84D2" w14:textId="77777777" w:rsidR="00071C27" w:rsidRDefault="00071C27" w:rsidP="00071C27">
      <w:pPr>
        <w:pStyle w:val="ListParagraph"/>
        <w:numPr>
          <w:ilvl w:val="3"/>
          <w:numId w:val="49"/>
        </w:numPr>
        <w:spacing w:before="100" w:beforeAutospacing="1" w:after="100" w:afterAutospacing="1" w:line="240" w:lineRule="auto"/>
      </w:pPr>
      <w:r>
        <w:t>Private Fire Hydrant and sprinkler lines</w:t>
      </w:r>
      <w:r>
        <w:tab/>
      </w:r>
      <w:r>
        <w:tab/>
        <w:t>$</w:t>
      </w:r>
      <w:r w:rsidR="00DB65C0">
        <w:t>70</w:t>
      </w:r>
      <w:r>
        <w:t>.00 per hour</w:t>
      </w:r>
    </w:p>
    <w:p w14:paraId="74B329E1" w14:textId="77777777" w:rsidR="00071C27" w:rsidRDefault="00071C27" w:rsidP="00071C27">
      <w:pPr>
        <w:pStyle w:val="ListParagraph"/>
        <w:spacing w:before="100" w:beforeAutospacing="1" w:after="100" w:afterAutospacing="1" w:line="240" w:lineRule="auto"/>
        <w:ind w:firstLine="0"/>
      </w:pPr>
    </w:p>
    <w:p w14:paraId="185A826B" w14:textId="77777777" w:rsidR="00071C27" w:rsidRDefault="00071C27" w:rsidP="00071C27">
      <w:pPr>
        <w:pStyle w:val="ListParagraph"/>
        <w:spacing w:before="100" w:beforeAutospacing="1" w:after="100" w:afterAutospacing="1" w:line="240" w:lineRule="auto"/>
        <w:ind w:left="0" w:firstLine="0"/>
      </w:pPr>
    </w:p>
    <w:p w14:paraId="634A0914" w14:textId="77777777" w:rsidR="00071C27" w:rsidRDefault="00071C27" w:rsidP="00071C27">
      <w:pPr>
        <w:spacing w:before="100" w:beforeAutospacing="1" w:after="100" w:afterAutospacing="1" w:line="240" w:lineRule="auto"/>
      </w:pPr>
    </w:p>
    <w:p w14:paraId="2A4B25AD" w14:textId="77777777" w:rsidR="00071C27" w:rsidRPr="00B81932" w:rsidRDefault="00071C27" w:rsidP="00071C27">
      <w:pPr>
        <w:spacing w:before="100" w:beforeAutospacing="1" w:after="100" w:afterAutospacing="1" w:line="240" w:lineRule="auto"/>
      </w:pPr>
    </w:p>
    <w:p w14:paraId="1FF1166C" w14:textId="77777777" w:rsidR="00071C27" w:rsidRDefault="00071C27" w:rsidP="00071C27">
      <w:pPr>
        <w:spacing w:line="240" w:lineRule="auto"/>
        <w:rPr>
          <w:b/>
          <w:sz w:val="40"/>
          <w:szCs w:val="40"/>
        </w:rPr>
      </w:pPr>
      <w:r>
        <w:rPr>
          <w:b/>
          <w:sz w:val="40"/>
          <w:szCs w:val="40"/>
        </w:rPr>
        <w:br w:type="page"/>
      </w:r>
    </w:p>
    <w:p w14:paraId="7EF5E607" w14:textId="77777777" w:rsidR="0031005F" w:rsidRPr="002441CC" w:rsidRDefault="0031005F" w:rsidP="00883B52">
      <w:pPr>
        <w:pStyle w:val="Style2"/>
        <w:widowControl/>
        <w:tabs>
          <w:tab w:val="left" w:pos="1138"/>
        </w:tabs>
        <w:ind w:left="1800"/>
        <w:jc w:val="left"/>
        <w:rPr>
          <w:rStyle w:val="FontStyle11"/>
          <w:rFonts w:asciiTheme="minorHAnsi" w:hAnsiTheme="minorHAnsi"/>
          <w:spacing w:val="-10"/>
          <w:sz w:val="22"/>
          <w:szCs w:val="22"/>
        </w:rPr>
      </w:pPr>
    </w:p>
    <w:p w14:paraId="3A868E9C" w14:textId="77777777" w:rsidR="00883B52" w:rsidRPr="002441CC" w:rsidRDefault="00804E0E" w:rsidP="00804E0E">
      <w:pPr>
        <w:pStyle w:val="Style2"/>
        <w:widowControl/>
        <w:tabs>
          <w:tab w:val="left" w:pos="1138"/>
        </w:tabs>
        <w:ind w:left="1800"/>
        <w:rPr>
          <w:rStyle w:val="FontStyle11"/>
          <w:rFonts w:asciiTheme="minorHAnsi" w:hAnsiTheme="minorHAnsi"/>
          <w:spacing w:val="-10"/>
          <w:sz w:val="28"/>
          <w:szCs w:val="28"/>
        </w:rPr>
      </w:pPr>
      <w:r w:rsidRPr="002441CC">
        <w:rPr>
          <w:rStyle w:val="FontStyle11"/>
          <w:rFonts w:asciiTheme="minorHAnsi" w:hAnsiTheme="minorHAnsi"/>
          <w:spacing w:val="-10"/>
          <w:sz w:val="28"/>
          <w:szCs w:val="28"/>
        </w:rPr>
        <w:t>Goffstown Village Precinct</w:t>
      </w:r>
    </w:p>
    <w:p w14:paraId="5719B815" w14:textId="2D5F12BA" w:rsidR="00804E0E" w:rsidRPr="002441CC" w:rsidRDefault="00804E0E" w:rsidP="00804E0E">
      <w:pPr>
        <w:pStyle w:val="Style2"/>
        <w:widowControl/>
        <w:tabs>
          <w:tab w:val="left" w:pos="1138"/>
        </w:tabs>
        <w:ind w:left="1800"/>
        <w:rPr>
          <w:rStyle w:val="FontStyle11"/>
          <w:rFonts w:asciiTheme="minorHAnsi" w:hAnsiTheme="minorHAnsi"/>
          <w:spacing w:val="-10"/>
          <w:sz w:val="28"/>
          <w:szCs w:val="28"/>
        </w:rPr>
      </w:pPr>
      <w:r w:rsidRPr="002441CC">
        <w:rPr>
          <w:rStyle w:val="FontStyle11"/>
          <w:rFonts w:asciiTheme="minorHAnsi" w:hAnsiTheme="minorHAnsi"/>
          <w:spacing w:val="-10"/>
          <w:sz w:val="28"/>
          <w:szCs w:val="28"/>
        </w:rPr>
        <w:t>Water Rates</w:t>
      </w:r>
      <w:r w:rsidR="006A55CC">
        <w:rPr>
          <w:rStyle w:val="FontStyle11"/>
          <w:rFonts w:asciiTheme="minorHAnsi" w:hAnsiTheme="minorHAnsi"/>
          <w:spacing w:val="-10"/>
          <w:sz w:val="28"/>
          <w:szCs w:val="28"/>
        </w:rPr>
        <w:t xml:space="preserve"> Effective </w:t>
      </w:r>
      <w:r w:rsidR="00176EF9">
        <w:rPr>
          <w:rStyle w:val="FontStyle11"/>
          <w:rFonts w:asciiTheme="minorHAnsi" w:hAnsiTheme="minorHAnsi"/>
          <w:spacing w:val="-10"/>
          <w:sz w:val="28"/>
          <w:szCs w:val="28"/>
        </w:rPr>
        <w:t>11/15/</w:t>
      </w:r>
      <w:r w:rsidR="006A55CC">
        <w:rPr>
          <w:rStyle w:val="FontStyle11"/>
          <w:rFonts w:asciiTheme="minorHAnsi" w:hAnsiTheme="minorHAnsi"/>
          <w:spacing w:val="-10"/>
          <w:sz w:val="28"/>
          <w:szCs w:val="28"/>
        </w:rPr>
        <w:t>20</w:t>
      </w:r>
      <w:r w:rsidR="00176EF9">
        <w:rPr>
          <w:rStyle w:val="FontStyle11"/>
          <w:rFonts w:asciiTheme="minorHAnsi" w:hAnsiTheme="minorHAnsi"/>
          <w:spacing w:val="-10"/>
          <w:sz w:val="28"/>
          <w:szCs w:val="28"/>
        </w:rPr>
        <w:t>2</w:t>
      </w:r>
      <w:r w:rsidR="006B5E5F">
        <w:rPr>
          <w:rStyle w:val="FontStyle11"/>
          <w:rFonts w:asciiTheme="minorHAnsi" w:hAnsiTheme="minorHAnsi"/>
          <w:spacing w:val="-10"/>
          <w:sz w:val="28"/>
          <w:szCs w:val="28"/>
        </w:rPr>
        <w:t>2</w:t>
      </w:r>
    </w:p>
    <w:p w14:paraId="10B7ED6D" w14:textId="77777777" w:rsidR="00804E0E" w:rsidRPr="002441CC" w:rsidRDefault="00804E0E" w:rsidP="00804E0E">
      <w:pPr>
        <w:pStyle w:val="Style2"/>
        <w:widowControl/>
        <w:tabs>
          <w:tab w:val="left" w:pos="1138"/>
        </w:tabs>
        <w:ind w:left="1800"/>
        <w:rPr>
          <w:rStyle w:val="FontStyle11"/>
          <w:rFonts w:asciiTheme="minorHAnsi" w:hAnsiTheme="minorHAnsi"/>
          <w:spacing w:val="-10"/>
          <w:sz w:val="28"/>
          <w:szCs w:val="28"/>
        </w:rPr>
      </w:pPr>
    </w:p>
    <w:p w14:paraId="7B1C225F" w14:textId="77777777" w:rsidR="00804E0E" w:rsidRPr="002441CC" w:rsidRDefault="00804E0E" w:rsidP="00804E0E">
      <w:pPr>
        <w:pStyle w:val="Style2"/>
        <w:widowControl/>
        <w:tabs>
          <w:tab w:val="left" w:pos="1138"/>
        </w:tabs>
        <w:ind w:left="360"/>
        <w:jc w:val="left"/>
        <w:rPr>
          <w:rStyle w:val="FontStyle11"/>
          <w:rFonts w:asciiTheme="minorHAnsi" w:hAnsiTheme="minorHAnsi"/>
          <w:spacing w:val="-10"/>
          <w:sz w:val="22"/>
          <w:szCs w:val="22"/>
        </w:rPr>
      </w:pPr>
      <w:r w:rsidRPr="002441CC">
        <w:rPr>
          <w:rStyle w:val="FontStyle11"/>
          <w:rFonts w:asciiTheme="minorHAnsi" w:hAnsiTheme="minorHAnsi"/>
          <w:spacing w:val="-10"/>
          <w:sz w:val="28"/>
          <w:szCs w:val="28"/>
        </w:rPr>
        <w:t>Metered Billing Dates</w:t>
      </w:r>
      <w:r w:rsidRPr="002441CC">
        <w:rPr>
          <w:rStyle w:val="FontStyle11"/>
          <w:rFonts w:asciiTheme="minorHAnsi" w:hAnsiTheme="minorHAnsi"/>
          <w:spacing w:val="-10"/>
          <w:sz w:val="22"/>
          <w:szCs w:val="22"/>
        </w:rPr>
        <w:t>:  May 1 and November 1</w:t>
      </w:r>
    </w:p>
    <w:p w14:paraId="015F8410" w14:textId="77777777" w:rsidR="00804E0E" w:rsidRPr="002441CC" w:rsidRDefault="00804E0E" w:rsidP="00804E0E">
      <w:pPr>
        <w:pStyle w:val="Style2"/>
        <w:widowControl/>
        <w:tabs>
          <w:tab w:val="left" w:pos="1138"/>
        </w:tabs>
        <w:ind w:left="360"/>
        <w:jc w:val="left"/>
        <w:rPr>
          <w:rFonts w:asciiTheme="minorHAnsi" w:hAnsiTheme="minorHAnsi"/>
          <w:b/>
          <w:sz w:val="22"/>
          <w:szCs w:val="22"/>
        </w:rPr>
      </w:pPr>
    </w:p>
    <w:p w14:paraId="4859FC81" w14:textId="5A2AFABC" w:rsidR="004E69F5" w:rsidRPr="002441CC" w:rsidRDefault="004E69F5" w:rsidP="00804E0E">
      <w:pPr>
        <w:pStyle w:val="Style2"/>
        <w:widowControl/>
        <w:tabs>
          <w:tab w:val="left" w:pos="1138"/>
        </w:tabs>
        <w:ind w:left="360"/>
        <w:jc w:val="left"/>
        <w:rPr>
          <w:rFonts w:asciiTheme="minorHAnsi" w:hAnsiTheme="minorHAnsi"/>
          <w:b/>
          <w:sz w:val="22"/>
          <w:szCs w:val="22"/>
        </w:rPr>
      </w:pPr>
      <w:r w:rsidRPr="002441CC">
        <w:rPr>
          <w:rFonts w:asciiTheme="minorHAnsi" w:hAnsiTheme="minorHAnsi"/>
          <w:b/>
          <w:sz w:val="22"/>
          <w:szCs w:val="22"/>
        </w:rPr>
        <w:t>Minimum Charge per Unit</w:t>
      </w:r>
      <w:r w:rsidRPr="002441CC">
        <w:rPr>
          <w:rFonts w:asciiTheme="minorHAnsi" w:hAnsiTheme="minorHAnsi"/>
          <w:b/>
          <w:sz w:val="22"/>
          <w:szCs w:val="22"/>
        </w:rPr>
        <w:tab/>
      </w:r>
      <w:r w:rsidRPr="002441CC">
        <w:rPr>
          <w:rFonts w:asciiTheme="minorHAnsi" w:hAnsiTheme="minorHAnsi"/>
          <w:b/>
          <w:sz w:val="22"/>
          <w:szCs w:val="22"/>
        </w:rPr>
        <w:tab/>
        <w:t>$</w:t>
      </w:r>
      <w:r w:rsidR="006B5E5F">
        <w:rPr>
          <w:rFonts w:asciiTheme="minorHAnsi" w:hAnsiTheme="minorHAnsi"/>
          <w:b/>
          <w:sz w:val="22"/>
          <w:szCs w:val="22"/>
        </w:rPr>
        <w:t>84</w:t>
      </w:r>
      <w:r w:rsidR="00176EF9">
        <w:rPr>
          <w:rFonts w:asciiTheme="minorHAnsi" w:hAnsiTheme="minorHAnsi"/>
          <w:b/>
          <w:sz w:val="22"/>
          <w:szCs w:val="22"/>
        </w:rPr>
        <w:t>.00</w:t>
      </w:r>
      <w:r w:rsidRPr="002441CC">
        <w:rPr>
          <w:rFonts w:asciiTheme="minorHAnsi" w:hAnsiTheme="minorHAnsi"/>
          <w:b/>
          <w:sz w:val="22"/>
          <w:szCs w:val="22"/>
        </w:rPr>
        <w:t xml:space="preserve"> </w:t>
      </w:r>
      <w:r w:rsidRPr="002441CC">
        <w:rPr>
          <w:rFonts w:asciiTheme="minorHAnsi" w:hAnsiTheme="minorHAnsi"/>
          <w:b/>
          <w:sz w:val="22"/>
          <w:szCs w:val="22"/>
        </w:rPr>
        <w:tab/>
        <w:t>(up to 2000 cubic feet per unit)</w:t>
      </w:r>
    </w:p>
    <w:p w14:paraId="3F38BE86" w14:textId="77777777" w:rsidR="004E69F5" w:rsidRPr="002441CC" w:rsidRDefault="004E69F5" w:rsidP="00804E0E">
      <w:pPr>
        <w:pStyle w:val="Style2"/>
        <w:widowControl/>
        <w:tabs>
          <w:tab w:val="left" w:pos="1138"/>
        </w:tabs>
        <w:ind w:left="360"/>
        <w:jc w:val="left"/>
        <w:rPr>
          <w:rFonts w:asciiTheme="minorHAnsi" w:hAnsiTheme="minorHAnsi"/>
          <w:b/>
          <w:sz w:val="22"/>
          <w:szCs w:val="22"/>
        </w:rPr>
      </w:pPr>
    </w:p>
    <w:p w14:paraId="7EF201ED" w14:textId="0C243DF0" w:rsidR="004E69F5" w:rsidRPr="00AC7AB1" w:rsidRDefault="004E69F5" w:rsidP="00804E0E">
      <w:pPr>
        <w:pStyle w:val="Style2"/>
        <w:widowControl/>
        <w:tabs>
          <w:tab w:val="left" w:pos="1138"/>
        </w:tabs>
        <w:ind w:left="360"/>
        <w:jc w:val="left"/>
        <w:rPr>
          <w:rFonts w:asciiTheme="minorHAnsi" w:hAnsiTheme="minorHAnsi"/>
          <w:sz w:val="22"/>
          <w:szCs w:val="22"/>
        </w:rPr>
      </w:pPr>
      <w:r w:rsidRPr="00AC7AB1">
        <w:rPr>
          <w:rFonts w:asciiTheme="minorHAnsi" w:hAnsiTheme="minorHAnsi"/>
          <w:sz w:val="22"/>
          <w:szCs w:val="22"/>
        </w:rPr>
        <w:t>Over-run per 100 cubic feet</w:t>
      </w:r>
      <w:r w:rsidRPr="00AC7AB1">
        <w:rPr>
          <w:rFonts w:asciiTheme="minorHAnsi" w:hAnsiTheme="minorHAnsi"/>
          <w:sz w:val="22"/>
          <w:szCs w:val="22"/>
        </w:rPr>
        <w:tab/>
      </w:r>
      <w:r w:rsidRPr="00AC7AB1">
        <w:rPr>
          <w:rFonts w:asciiTheme="minorHAnsi" w:hAnsiTheme="minorHAnsi"/>
          <w:sz w:val="22"/>
          <w:szCs w:val="22"/>
        </w:rPr>
        <w:tab/>
        <w:t>$</w:t>
      </w:r>
      <w:r w:rsidR="006B5E5F">
        <w:rPr>
          <w:rFonts w:asciiTheme="minorHAnsi" w:hAnsiTheme="minorHAnsi"/>
          <w:sz w:val="22"/>
          <w:szCs w:val="22"/>
        </w:rPr>
        <w:t>3.30</w:t>
      </w:r>
    </w:p>
    <w:p w14:paraId="2540ECD7" w14:textId="77777777" w:rsidR="004E69F5" w:rsidRPr="00AC7AB1" w:rsidRDefault="004E69F5" w:rsidP="00804E0E">
      <w:pPr>
        <w:pStyle w:val="Style2"/>
        <w:widowControl/>
        <w:tabs>
          <w:tab w:val="left" w:pos="1138"/>
        </w:tabs>
        <w:ind w:left="360"/>
        <w:jc w:val="left"/>
        <w:rPr>
          <w:rFonts w:asciiTheme="minorHAnsi" w:hAnsiTheme="minorHAnsi"/>
          <w:sz w:val="22"/>
          <w:szCs w:val="22"/>
        </w:rPr>
      </w:pPr>
    </w:p>
    <w:p w14:paraId="46CAC4CE" w14:textId="77777777" w:rsidR="004E69F5" w:rsidRPr="00AC7AB1" w:rsidRDefault="004E69F5" w:rsidP="00804E0E">
      <w:pPr>
        <w:pStyle w:val="Style2"/>
        <w:widowControl/>
        <w:tabs>
          <w:tab w:val="left" w:pos="1138"/>
        </w:tabs>
        <w:ind w:left="360"/>
        <w:jc w:val="left"/>
        <w:rPr>
          <w:rFonts w:asciiTheme="minorHAnsi" w:hAnsiTheme="minorHAnsi"/>
          <w:sz w:val="22"/>
          <w:szCs w:val="22"/>
        </w:rPr>
      </w:pPr>
      <w:r w:rsidRPr="004E69F5">
        <w:rPr>
          <w:rFonts w:asciiTheme="minorHAnsi" w:hAnsiTheme="minorHAnsi"/>
          <w:b/>
          <w:sz w:val="28"/>
          <w:szCs w:val="28"/>
        </w:rPr>
        <w:t>Flat Rate Billing Dated</w:t>
      </w:r>
      <w:r>
        <w:rPr>
          <w:rFonts w:asciiTheme="minorHAnsi" w:hAnsiTheme="minorHAnsi"/>
          <w:sz w:val="28"/>
          <w:szCs w:val="28"/>
        </w:rPr>
        <w:t xml:space="preserve">:  </w:t>
      </w:r>
      <w:r w:rsidRPr="00AC7AB1">
        <w:rPr>
          <w:rFonts w:asciiTheme="minorHAnsi" w:hAnsiTheme="minorHAnsi"/>
          <w:sz w:val="22"/>
          <w:szCs w:val="22"/>
        </w:rPr>
        <w:t>February 1 and August 1</w:t>
      </w:r>
    </w:p>
    <w:p w14:paraId="6BECDE5C" w14:textId="77777777" w:rsidR="004E69F5" w:rsidRPr="00AC7AB1" w:rsidRDefault="004E69F5" w:rsidP="00804E0E">
      <w:pPr>
        <w:pStyle w:val="Style2"/>
        <w:widowControl/>
        <w:tabs>
          <w:tab w:val="left" w:pos="1138"/>
        </w:tabs>
        <w:ind w:left="360"/>
        <w:jc w:val="left"/>
        <w:rPr>
          <w:rFonts w:asciiTheme="minorHAnsi" w:hAnsiTheme="minorHAnsi"/>
          <w:sz w:val="22"/>
          <w:szCs w:val="22"/>
        </w:rPr>
      </w:pPr>
    </w:p>
    <w:p w14:paraId="791B7338" w14:textId="422CDEB8" w:rsidR="004E69F5" w:rsidRPr="00AC7AB1" w:rsidRDefault="004E69F5" w:rsidP="00804E0E">
      <w:pPr>
        <w:pStyle w:val="Style2"/>
        <w:widowControl/>
        <w:tabs>
          <w:tab w:val="left" w:pos="1138"/>
        </w:tabs>
        <w:ind w:left="360"/>
        <w:jc w:val="left"/>
        <w:rPr>
          <w:rFonts w:asciiTheme="minorHAnsi" w:hAnsiTheme="minorHAnsi"/>
          <w:sz w:val="22"/>
          <w:szCs w:val="22"/>
        </w:rPr>
      </w:pPr>
      <w:r w:rsidRPr="00AC7AB1">
        <w:rPr>
          <w:rFonts w:asciiTheme="minorHAnsi" w:hAnsiTheme="minorHAnsi"/>
          <w:sz w:val="22"/>
          <w:szCs w:val="22"/>
        </w:rPr>
        <w:t>Minimum charge per unit</w:t>
      </w:r>
      <w:r w:rsidRPr="00AC7AB1">
        <w:rPr>
          <w:rFonts w:asciiTheme="minorHAnsi" w:hAnsiTheme="minorHAnsi"/>
          <w:sz w:val="22"/>
          <w:szCs w:val="22"/>
        </w:rPr>
        <w:tab/>
      </w:r>
      <w:r w:rsidRPr="00AC7AB1">
        <w:rPr>
          <w:rFonts w:asciiTheme="minorHAnsi" w:hAnsiTheme="minorHAnsi"/>
          <w:sz w:val="22"/>
          <w:szCs w:val="22"/>
        </w:rPr>
        <w:tab/>
        <w:t>$</w:t>
      </w:r>
      <w:r w:rsidR="006B5E5F">
        <w:rPr>
          <w:rFonts w:asciiTheme="minorHAnsi" w:hAnsiTheme="minorHAnsi"/>
          <w:sz w:val="22"/>
          <w:szCs w:val="22"/>
        </w:rPr>
        <w:t>84</w:t>
      </w:r>
      <w:r w:rsidR="00176EF9">
        <w:rPr>
          <w:rFonts w:asciiTheme="minorHAnsi" w:hAnsiTheme="minorHAnsi"/>
          <w:sz w:val="22"/>
          <w:szCs w:val="22"/>
        </w:rPr>
        <w:t>.00</w:t>
      </w:r>
    </w:p>
    <w:p w14:paraId="2D2018AA" w14:textId="77777777" w:rsidR="004E69F5" w:rsidRPr="00AC7AB1" w:rsidRDefault="004E69F5" w:rsidP="00804E0E">
      <w:pPr>
        <w:pStyle w:val="Style2"/>
        <w:widowControl/>
        <w:tabs>
          <w:tab w:val="left" w:pos="1138"/>
        </w:tabs>
        <w:ind w:left="360"/>
        <w:jc w:val="left"/>
        <w:rPr>
          <w:rFonts w:asciiTheme="minorHAnsi" w:hAnsiTheme="minorHAnsi"/>
          <w:b/>
          <w:sz w:val="22"/>
          <w:szCs w:val="22"/>
          <w:u w:val="single"/>
        </w:rPr>
      </w:pPr>
    </w:p>
    <w:p w14:paraId="435F0C32" w14:textId="77777777" w:rsidR="004E69F5" w:rsidRDefault="004E69F5" w:rsidP="00804E0E">
      <w:pPr>
        <w:pStyle w:val="Style2"/>
        <w:widowControl/>
        <w:tabs>
          <w:tab w:val="left" w:pos="1138"/>
        </w:tabs>
        <w:ind w:left="360"/>
        <w:jc w:val="left"/>
        <w:rPr>
          <w:rFonts w:asciiTheme="minorHAnsi" w:hAnsiTheme="minorHAnsi"/>
          <w:b/>
          <w:sz w:val="28"/>
          <w:szCs w:val="28"/>
          <w:u w:val="single"/>
        </w:rPr>
      </w:pPr>
      <w:r>
        <w:rPr>
          <w:rFonts w:asciiTheme="minorHAnsi" w:hAnsiTheme="minorHAnsi"/>
          <w:b/>
          <w:sz w:val="28"/>
          <w:szCs w:val="28"/>
          <w:u w:val="single"/>
        </w:rPr>
        <w:t>Glenview Association and Mountain Laurel Estates:</w:t>
      </w:r>
    </w:p>
    <w:p w14:paraId="3063BD38" w14:textId="77777777" w:rsidR="004E69F5" w:rsidRDefault="004E69F5" w:rsidP="00804E0E">
      <w:pPr>
        <w:pStyle w:val="Style2"/>
        <w:widowControl/>
        <w:tabs>
          <w:tab w:val="left" w:pos="1138"/>
        </w:tabs>
        <w:ind w:left="360"/>
        <w:jc w:val="left"/>
        <w:rPr>
          <w:rFonts w:asciiTheme="minorHAnsi" w:hAnsiTheme="minorHAnsi"/>
          <w:sz w:val="28"/>
          <w:szCs w:val="28"/>
        </w:rPr>
      </w:pPr>
    </w:p>
    <w:p w14:paraId="7D5EEC20" w14:textId="77777777" w:rsidR="004E69F5" w:rsidRPr="00AC7AB1" w:rsidRDefault="004E69F5" w:rsidP="004E69F5">
      <w:pPr>
        <w:pStyle w:val="Style2"/>
        <w:widowControl/>
        <w:tabs>
          <w:tab w:val="left" w:pos="1138"/>
        </w:tabs>
        <w:ind w:left="360"/>
        <w:jc w:val="left"/>
        <w:rPr>
          <w:rStyle w:val="FontStyle11"/>
          <w:rFonts w:asciiTheme="minorHAnsi" w:hAnsiTheme="minorHAnsi"/>
          <w:b w:val="0"/>
          <w:spacing w:val="-10"/>
          <w:sz w:val="22"/>
          <w:szCs w:val="22"/>
        </w:rPr>
      </w:pPr>
      <w:r w:rsidRPr="00804E0E">
        <w:rPr>
          <w:rStyle w:val="FontStyle11"/>
          <w:rFonts w:asciiTheme="minorHAnsi" w:hAnsiTheme="minorHAnsi"/>
          <w:spacing w:val="-10"/>
          <w:sz w:val="28"/>
          <w:szCs w:val="28"/>
        </w:rPr>
        <w:t>Metered Billing Dates</w:t>
      </w:r>
      <w:r w:rsidRPr="00AC7AB1">
        <w:rPr>
          <w:rStyle w:val="FontStyle11"/>
          <w:rFonts w:asciiTheme="minorHAnsi" w:hAnsiTheme="minorHAnsi"/>
          <w:b w:val="0"/>
          <w:spacing w:val="-10"/>
          <w:sz w:val="22"/>
          <w:szCs w:val="22"/>
        </w:rPr>
        <w:t>:  May 1 and November 1</w:t>
      </w:r>
    </w:p>
    <w:p w14:paraId="3D957F36" w14:textId="77777777" w:rsidR="004E69F5" w:rsidRPr="00AC7AB1" w:rsidRDefault="004E69F5" w:rsidP="004E69F5">
      <w:pPr>
        <w:pStyle w:val="Style2"/>
        <w:widowControl/>
        <w:tabs>
          <w:tab w:val="left" w:pos="1138"/>
        </w:tabs>
        <w:ind w:left="360"/>
        <w:jc w:val="left"/>
        <w:rPr>
          <w:rFonts w:asciiTheme="minorHAnsi" w:hAnsiTheme="minorHAnsi"/>
          <w:sz w:val="22"/>
          <w:szCs w:val="22"/>
        </w:rPr>
      </w:pPr>
    </w:p>
    <w:p w14:paraId="2B3E1090" w14:textId="73AF1002" w:rsidR="004E69F5" w:rsidRPr="00AC7AB1" w:rsidRDefault="004E69F5" w:rsidP="004E69F5">
      <w:pPr>
        <w:pStyle w:val="Style2"/>
        <w:widowControl/>
        <w:tabs>
          <w:tab w:val="left" w:pos="1138"/>
        </w:tabs>
        <w:ind w:left="360"/>
        <w:jc w:val="left"/>
        <w:rPr>
          <w:rFonts w:asciiTheme="minorHAnsi" w:hAnsiTheme="minorHAnsi"/>
          <w:sz w:val="22"/>
          <w:szCs w:val="22"/>
        </w:rPr>
      </w:pPr>
      <w:r w:rsidRPr="00AC7AB1">
        <w:rPr>
          <w:rFonts w:asciiTheme="minorHAnsi" w:hAnsiTheme="minorHAnsi"/>
          <w:sz w:val="22"/>
          <w:szCs w:val="22"/>
        </w:rPr>
        <w:t>Minimum Charge per Unit</w:t>
      </w:r>
      <w:r w:rsidRPr="00AC7AB1">
        <w:rPr>
          <w:rFonts w:asciiTheme="minorHAnsi" w:hAnsiTheme="minorHAnsi"/>
          <w:sz w:val="22"/>
          <w:szCs w:val="22"/>
        </w:rPr>
        <w:tab/>
      </w:r>
      <w:r w:rsidRPr="00AC7AB1">
        <w:rPr>
          <w:rFonts w:asciiTheme="minorHAnsi" w:hAnsiTheme="minorHAnsi"/>
          <w:sz w:val="22"/>
          <w:szCs w:val="22"/>
        </w:rPr>
        <w:tab/>
        <w:t>$</w:t>
      </w:r>
      <w:r w:rsidR="00BE093C">
        <w:rPr>
          <w:rFonts w:asciiTheme="minorHAnsi" w:hAnsiTheme="minorHAnsi"/>
          <w:sz w:val="22"/>
          <w:szCs w:val="22"/>
        </w:rPr>
        <w:t>1</w:t>
      </w:r>
      <w:r w:rsidR="005D19C6">
        <w:rPr>
          <w:rFonts w:asciiTheme="minorHAnsi" w:hAnsiTheme="minorHAnsi"/>
          <w:sz w:val="22"/>
          <w:szCs w:val="22"/>
        </w:rPr>
        <w:t>20.00</w:t>
      </w:r>
    </w:p>
    <w:p w14:paraId="070E24E8" w14:textId="77777777" w:rsidR="004E69F5" w:rsidRPr="00AC7AB1" w:rsidRDefault="004E69F5" w:rsidP="004E69F5">
      <w:pPr>
        <w:pStyle w:val="Style2"/>
        <w:widowControl/>
        <w:tabs>
          <w:tab w:val="left" w:pos="1138"/>
        </w:tabs>
        <w:ind w:left="360"/>
        <w:jc w:val="left"/>
        <w:rPr>
          <w:rFonts w:asciiTheme="minorHAnsi" w:hAnsiTheme="minorHAnsi"/>
          <w:sz w:val="22"/>
          <w:szCs w:val="22"/>
        </w:rPr>
      </w:pPr>
      <w:r w:rsidRPr="00AC7AB1">
        <w:rPr>
          <w:rFonts w:asciiTheme="minorHAnsi" w:hAnsiTheme="minorHAnsi"/>
          <w:sz w:val="22"/>
          <w:szCs w:val="22"/>
        </w:rPr>
        <w:t xml:space="preserve"> </w:t>
      </w:r>
      <w:r w:rsidRPr="00AC7AB1">
        <w:rPr>
          <w:rFonts w:asciiTheme="minorHAnsi" w:hAnsiTheme="minorHAnsi"/>
          <w:sz w:val="22"/>
          <w:szCs w:val="22"/>
        </w:rPr>
        <w:tab/>
        <w:t>(</w:t>
      </w:r>
      <w:proofErr w:type="gramStart"/>
      <w:r w:rsidRPr="00AC7AB1">
        <w:rPr>
          <w:rFonts w:asciiTheme="minorHAnsi" w:hAnsiTheme="minorHAnsi"/>
          <w:sz w:val="22"/>
          <w:szCs w:val="22"/>
        </w:rPr>
        <w:t>up</w:t>
      </w:r>
      <w:proofErr w:type="gramEnd"/>
      <w:r w:rsidRPr="00AC7AB1">
        <w:rPr>
          <w:rFonts w:asciiTheme="minorHAnsi" w:hAnsiTheme="minorHAnsi"/>
          <w:sz w:val="22"/>
          <w:szCs w:val="22"/>
        </w:rPr>
        <w:t xml:space="preserve"> to 2000 cubic feet per unit)</w:t>
      </w:r>
    </w:p>
    <w:p w14:paraId="44AA7B6C" w14:textId="77777777" w:rsidR="004E69F5" w:rsidRPr="00AC7AB1" w:rsidRDefault="004E69F5" w:rsidP="004E69F5">
      <w:pPr>
        <w:pStyle w:val="Style2"/>
        <w:widowControl/>
        <w:tabs>
          <w:tab w:val="left" w:pos="1138"/>
        </w:tabs>
        <w:ind w:left="360"/>
        <w:jc w:val="left"/>
        <w:rPr>
          <w:rFonts w:asciiTheme="minorHAnsi" w:hAnsiTheme="minorHAnsi"/>
          <w:sz w:val="22"/>
          <w:szCs w:val="22"/>
        </w:rPr>
      </w:pPr>
    </w:p>
    <w:p w14:paraId="5B4DBF57" w14:textId="7BEA4A6E" w:rsidR="004E69F5" w:rsidRPr="00AC7AB1" w:rsidRDefault="004E69F5" w:rsidP="004E69F5">
      <w:pPr>
        <w:pStyle w:val="Style2"/>
        <w:widowControl/>
        <w:tabs>
          <w:tab w:val="left" w:pos="1138"/>
        </w:tabs>
        <w:ind w:left="360"/>
        <w:jc w:val="left"/>
        <w:rPr>
          <w:rFonts w:asciiTheme="minorHAnsi" w:hAnsiTheme="minorHAnsi"/>
          <w:sz w:val="22"/>
          <w:szCs w:val="22"/>
        </w:rPr>
      </w:pPr>
      <w:r w:rsidRPr="00AC7AB1">
        <w:rPr>
          <w:rFonts w:asciiTheme="minorHAnsi" w:hAnsiTheme="minorHAnsi"/>
          <w:sz w:val="22"/>
          <w:szCs w:val="22"/>
        </w:rPr>
        <w:t>Over-run per 100 cubic feet</w:t>
      </w:r>
      <w:r w:rsidRPr="00AC7AB1">
        <w:rPr>
          <w:rFonts w:asciiTheme="minorHAnsi" w:hAnsiTheme="minorHAnsi"/>
          <w:sz w:val="22"/>
          <w:szCs w:val="22"/>
        </w:rPr>
        <w:tab/>
      </w:r>
      <w:r w:rsidRPr="00AC7AB1">
        <w:rPr>
          <w:rFonts w:asciiTheme="minorHAnsi" w:hAnsiTheme="minorHAnsi"/>
          <w:sz w:val="22"/>
          <w:szCs w:val="22"/>
        </w:rPr>
        <w:tab/>
        <w:t>$</w:t>
      </w:r>
      <w:r w:rsidR="005D19C6">
        <w:rPr>
          <w:rFonts w:asciiTheme="minorHAnsi" w:hAnsiTheme="minorHAnsi"/>
          <w:sz w:val="22"/>
          <w:szCs w:val="22"/>
        </w:rPr>
        <w:t>4.05</w:t>
      </w:r>
    </w:p>
    <w:p w14:paraId="50B25607" w14:textId="77777777" w:rsidR="004E69F5" w:rsidRDefault="004E69F5" w:rsidP="004E69F5">
      <w:pPr>
        <w:pStyle w:val="Style2"/>
        <w:widowControl/>
        <w:tabs>
          <w:tab w:val="left" w:pos="1138"/>
        </w:tabs>
        <w:ind w:left="360"/>
        <w:jc w:val="left"/>
        <w:rPr>
          <w:rFonts w:asciiTheme="minorHAnsi" w:hAnsiTheme="minorHAnsi"/>
          <w:sz w:val="28"/>
          <w:szCs w:val="28"/>
        </w:rPr>
      </w:pPr>
    </w:p>
    <w:p w14:paraId="649B3A2F" w14:textId="77777777" w:rsidR="004E69F5" w:rsidRPr="00AC7AB1" w:rsidRDefault="004E69F5" w:rsidP="004E69F5">
      <w:pPr>
        <w:pStyle w:val="Style2"/>
        <w:widowControl/>
        <w:tabs>
          <w:tab w:val="left" w:pos="1138"/>
        </w:tabs>
        <w:ind w:left="360"/>
        <w:jc w:val="left"/>
        <w:rPr>
          <w:rFonts w:asciiTheme="minorHAnsi" w:hAnsiTheme="minorHAnsi"/>
          <w:sz w:val="22"/>
          <w:szCs w:val="22"/>
        </w:rPr>
      </w:pPr>
      <w:r w:rsidRPr="004E69F5">
        <w:rPr>
          <w:rFonts w:asciiTheme="minorHAnsi" w:hAnsiTheme="minorHAnsi"/>
          <w:b/>
          <w:sz w:val="28"/>
          <w:szCs w:val="28"/>
        </w:rPr>
        <w:t>Flat Rate Billing Dated</w:t>
      </w:r>
      <w:r w:rsidRPr="00AC7AB1">
        <w:rPr>
          <w:rFonts w:asciiTheme="minorHAnsi" w:hAnsiTheme="minorHAnsi"/>
          <w:sz w:val="22"/>
          <w:szCs w:val="22"/>
        </w:rPr>
        <w:t>:  February 1 and August 1</w:t>
      </w:r>
    </w:p>
    <w:p w14:paraId="32140FA4" w14:textId="77777777" w:rsidR="004E69F5" w:rsidRPr="00AC7AB1" w:rsidRDefault="004E69F5" w:rsidP="004E69F5">
      <w:pPr>
        <w:pStyle w:val="Style2"/>
        <w:widowControl/>
        <w:tabs>
          <w:tab w:val="left" w:pos="1138"/>
        </w:tabs>
        <w:ind w:left="360"/>
        <w:jc w:val="left"/>
        <w:rPr>
          <w:rFonts w:asciiTheme="minorHAnsi" w:hAnsiTheme="minorHAnsi"/>
          <w:sz w:val="22"/>
          <w:szCs w:val="22"/>
        </w:rPr>
      </w:pPr>
    </w:p>
    <w:p w14:paraId="46A8D601" w14:textId="005820E6" w:rsidR="004E69F5" w:rsidRPr="00AC7AB1" w:rsidRDefault="004E69F5" w:rsidP="004E69F5">
      <w:pPr>
        <w:pStyle w:val="Style2"/>
        <w:widowControl/>
        <w:tabs>
          <w:tab w:val="left" w:pos="1138"/>
        </w:tabs>
        <w:ind w:left="360"/>
        <w:jc w:val="left"/>
        <w:rPr>
          <w:rFonts w:asciiTheme="minorHAnsi" w:hAnsiTheme="minorHAnsi"/>
          <w:sz w:val="22"/>
          <w:szCs w:val="22"/>
        </w:rPr>
      </w:pPr>
      <w:r w:rsidRPr="00AC7AB1">
        <w:rPr>
          <w:rFonts w:asciiTheme="minorHAnsi" w:hAnsiTheme="minorHAnsi"/>
          <w:sz w:val="22"/>
          <w:szCs w:val="22"/>
        </w:rPr>
        <w:t>Minimum charge per unit</w:t>
      </w:r>
      <w:r w:rsidRPr="00AC7AB1">
        <w:rPr>
          <w:rFonts w:asciiTheme="minorHAnsi" w:hAnsiTheme="minorHAnsi"/>
          <w:sz w:val="22"/>
          <w:szCs w:val="22"/>
        </w:rPr>
        <w:tab/>
      </w:r>
      <w:r w:rsidRPr="00AC7AB1">
        <w:rPr>
          <w:rFonts w:asciiTheme="minorHAnsi" w:hAnsiTheme="minorHAnsi"/>
          <w:sz w:val="22"/>
          <w:szCs w:val="22"/>
        </w:rPr>
        <w:tab/>
        <w:t>$</w:t>
      </w:r>
      <w:r w:rsidR="00176EF9">
        <w:rPr>
          <w:rFonts w:asciiTheme="minorHAnsi" w:hAnsiTheme="minorHAnsi"/>
          <w:sz w:val="22"/>
          <w:szCs w:val="22"/>
        </w:rPr>
        <w:t>1</w:t>
      </w:r>
      <w:r w:rsidR="005D19C6">
        <w:rPr>
          <w:rFonts w:asciiTheme="minorHAnsi" w:hAnsiTheme="minorHAnsi"/>
          <w:sz w:val="22"/>
          <w:szCs w:val="22"/>
        </w:rPr>
        <w:t>20</w:t>
      </w:r>
      <w:r w:rsidR="00176EF9">
        <w:rPr>
          <w:rFonts w:asciiTheme="minorHAnsi" w:hAnsiTheme="minorHAnsi"/>
          <w:sz w:val="22"/>
          <w:szCs w:val="22"/>
        </w:rPr>
        <w:t>.00</w:t>
      </w:r>
    </w:p>
    <w:p w14:paraId="5626AC85" w14:textId="77777777" w:rsidR="004E69F5" w:rsidRPr="00AC7AB1" w:rsidRDefault="004E69F5" w:rsidP="004E69F5">
      <w:pPr>
        <w:pStyle w:val="Style2"/>
        <w:widowControl/>
        <w:tabs>
          <w:tab w:val="left" w:pos="1138"/>
        </w:tabs>
        <w:ind w:left="360"/>
        <w:jc w:val="left"/>
        <w:rPr>
          <w:rFonts w:asciiTheme="minorHAnsi" w:hAnsiTheme="minorHAnsi"/>
          <w:sz w:val="22"/>
          <w:szCs w:val="22"/>
        </w:rPr>
      </w:pPr>
    </w:p>
    <w:p w14:paraId="24B54116" w14:textId="77777777" w:rsidR="004E69F5" w:rsidRDefault="004E69F5" w:rsidP="004E69F5">
      <w:pPr>
        <w:pStyle w:val="Style2"/>
        <w:widowControl/>
        <w:tabs>
          <w:tab w:val="left" w:pos="1138"/>
        </w:tabs>
        <w:ind w:left="360"/>
        <w:jc w:val="left"/>
        <w:rPr>
          <w:rFonts w:asciiTheme="minorHAnsi" w:hAnsiTheme="minorHAnsi"/>
          <w:sz w:val="22"/>
          <w:szCs w:val="22"/>
        </w:rPr>
      </w:pPr>
      <w:r w:rsidRPr="00AC7AB1">
        <w:rPr>
          <w:rFonts w:asciiTheme="minorHAnsi" w:hAnsiTheme="minorHAnsi"/>
          <w:sz w:val="22"/>
          <w:szCs w:val="22"/>
        </w:rPr>
        <w:t>** Late Fee of 6% will be added if paid after Due Date</w:t>
      </w:r>
    </w:p>
    <w:p w14:paraId="588EA981" w14:textId="77777777" w:rsidR="00731F72" w:rsidRPr="00AC7AB1" w:rsidRDefault="00731F72" w:rsidP="004E69F5">
      <w:pPr>
        <w:pStyle w:val="Style2"/>
        <w:widowControl/>
        <w:tabs>
          <w:tab w:val="left" w:pos="1138"/>
        </w:tabs>
        <w:ind w:left="360"/>
        <w:jc w:val="left"/>
        <w:rPr>
          <w:rFonts w:asciiTheme="minorHAnsi" w:hAnsiTheme="minorHAnsi"/>
          <w:sz w:val="22"/>
          <w:szCs w:val="22"/>
        </w:rPr>
      </w:pPr>
      <w:r>
        <w:rPr>
          <w:rFonts w:asciiTheme="minorHAnsi" w:hAnsiTheme="minorHAnsi"/>
          <w:sz w:val="22"/>
          <w:szCs w:val="22"/>
        </w:rPr>
        <w:t>****ALL BILLS ARE PAID IN ADVANCE</w:t>
      </w:r>
    </w:p>
    <w:p w14:paraId="7409A2C3" w14:textId="77777777" w:rsidR="004E69F5" w:rsidRDefault="004E69F5" w:rsidP="004E69F5">
      <w:pPr>
        <w:pStyle w:val="Style2"/>
        <w:widowControl/>
        <w:tabs>
          <w:tab w:val="left" w:pos="1138"/>
        </w:tabs>
        <w:ind w:left="360"/>
        <w:jc w:val="left"/>
        <w:rPr>
          <w:rFonts w:asciiTheme="minorHAnsi" w:hAnsiTheme="minorHAnsi"/>
          <w:sz w:val="28"/>
          <w:szCs w:val="28"/>
        </w:rPr>
      </w:pPr>
    </w:p>
    <w:p w14:paraId="30B5F812" w14:textId="77777777" w:rsidR="004E69F5" w:rsidRDefault="0060067E" w:rsidP="0060067E">
      <w:pPr>
        <w:pStyle w:val="Style2"/>
        <w:widowControl/>
        <w:tabs>
          <w:tab w:val="left" w:pos="1138"/>
        </w:tabs>
        <w:ind w:left="360"/>
        <w:rPr>
          <w:rFonts w:asciiTheme="minorHAnsi" w:hAnsiTheme="minorHAnsi"/>
          <w:b/>
          <w:sz w:val="28"/>
          <w:szCs w:val="28"/>
        </w:rPr>
      </w:pPr>
      <w:proofErr w:type="spellStart"/>
      <w:r w:rsidRPr="0060067E">
        <w:rPr>
          <w:rFonts w:asciiTheme="minorHAnsi" w:hAnsiTheme="minorHAnsi"/>
          <w:b/>
          <w:sz w:val="28"/>
          <w:szCs w:val="28"/>
        </w:rPr>
        <w:t>Misc</w:t>
      </w:r>
      <w:proofErr w:type="spellEnd"/>
      <w:r w:rsidRPr="0060067E">
        <w:rPr>
          <w:rFonts w:asciiTheme="minorHAnsi" w:hAnsiTheme="minorHAnsi"/>
          <w:b/>
          <w:sz w:val="28"/>
          <w:szCs w:val="28"/>
        </w:rPr>
        <w:t xml:space="preserve"> Rates</w:t>
      </w:r>
    </w:p>
    <w:p w14:paraId="4FFA8D4D" w14:textId="77777777" w:rsidR="0060067E" w:rsidRDefault="0060067E" w:rsidP="0060067E">
      <w:pPr>
        <w:pStyle w:val="Style2"/>
        <w:widowControl/>
        <w:tabs>
          <w:tab w:val="left" w:pos="1138"/>
        </w:tabs>
        <w:ind w:left="360"/>
        <w:jc w:val="left"/>
        <w:rPr>
          <w:rFonts w:asciiTheme="minorHAnsi" w:hAnsiTheme="minorHAnsi"/>
          <w:sz w:val="22"/>
          <w:szCs w:val="22"/>
        </w:rPr>
      </w:pPr>
      <w:r>
        <w:rPr>
          <w:rFonts w:asciiTheme="minorHAnsi" w:hAnsiTheme="minorHAnsi"/>
          <w:sz w:val="22"/>
          <w:szCs w:val="22"/>
        </w:rPr>
        <w:t>Return Check Fee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$25.00</w:t>
      </w:r>
    </w:p>
    <w:p w14:paraId="5A0B96BE" w14:textId="660D8F2C" w:rsidR="0060067E" w:rsidRDefault="0060067E" w:rsidP="0060067E">
      <w:pPr>
        <w:pStyle w:val="Style2"/>
        <w:widowControl/>
        <w:tabs>
          <w:tab w:val="left" w:pos="1138"/>
        </w:tabs>
        <w:ind w:left="360"/>
        <w:jc w:val="left"/>
        <w:rPr>
          <w:rFonts w:asciiTheme="minorHAnsi" w:hAnsiTheme="minorHAnsi"/>
          <w:sz w:val="22"/>
          <w:szCs w:val="22"/>
        </w:rPr>
      </w:pPr>
      <w:r>
        <w:rPr>
          <w:rFonts w:asciiTheme="minorHAnsi" w:hAnsiTheme="minorHAnsi"/>
          <w:sz w:val="22"/>
          <w:szCs w:val="22"/>
        </w:rPr>
        <w:t>On/Off Service Charge (bus. Hours)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$3</w:t>
      </w:r>
      <w:r w:rsidR="005D19C6">
        <w:rPr>
          <w:rFonts w:asciiTheme="minorHAnsi" w:hAnsiTheme="minorHAnsi"/>
          <w:sz w:val="22"/>
          <w:szCs w:val="22"/>
        </w:rPr>
        <w:t>5.</w:t>
      </w:r>
      <w:r>
        <w:rPr>
          <w:rFonts w:asciiTheme="minorHAnsi" w:hAnsiTheme="minorHAnsi"/>
          <w:sz w:val="22"/>
          <w:szCs w:val="22"/>
        </w:rPr>
        <w:t>00</w:t>
      </w:r>
    </w:p>
    <w:p w14:paraId="09A2D3B7" w14:textId="381E722E" w:rsidR="0060067E" w:rsidRDefault="0060067E" w:rsidP="0060067E">
      <w:pPr>
        <w:pStyle w:val="Style2"/>
        <w:widowControl/>
        <w:tabs>
          <w:tab w:val="left" w:pos="1138"/>
        </w:tabs>
        <w:ind w:left="360"/>
        <w:jc w:val="left"/>
        <w:rPr>
          <w:rFonts w:asciiTheme="minorHAnsi" w:hAnsiTheme="minorHAnsi"/>
          <w:sz w:val="22"/>
          <w:szCs w:val="22"/>
        </w:rPr>
      </w:pPr>
      <w:r>
        <w:rPr>
          <w:rFonts w:asciiTheme="minorHAnsi" w:hAnsiTheme="minorHAnsi"/>
          <w:sz w:val="22"/>
          <w:szCs w:val="22"/>
        </w:rPr>
        <w:tab/>
        <w:t>(</w:t>
      </w:r>
      <w:r w:rsidR="00AC7AB1">
        <w:rPr>
          <w:rFonts w:asciiTheme="minorHAnsi" w:hAnsiTheme="minorHAnsi"/>
          <w:sz w:val="22"/>
          <w:szCs w:val="22"/>
        </w:rPr>
        <w:t>after bus. Hours weekends and holidays)</w:t>
      </w:r>
      <w:r w:rsidR="00AC7AB1">
        <w:rPr>
          <w:rFonts w:asciiTheme="minorHAnsi" w:hAnsiTheme="minorHAnsi"/>
          <w:sz w:val="22"/>
          <w:szCs w:val="22"/>
        </w:rPr>
        <w:tab/>
      </w:r>
      <w:r w:rsidR="00AC7AB1">
        <w:rPr>
          <w:rFonts w:asciiTheme="minorHAnsi" w:hAnsiTheme="minorHAnsi"/>
          <w:sz w:val="22"/>
          <w:szCs w:val="22"/>
        </w:rPr>
        <w:tab/>
      </w:r>
      <w:r w:rsidR="00AC7AB1">
        <w:rPr>
          <w:rFonts w:asciiTheme="minorHAnsi" w:hAnsiTheme="minorHAnsi"/>
          <w:sz w:val="22"/>
          <w:szCs w:val="22"/>
        </w:rPr>
        <w:tab/>
        <w:t>$</w:t>
      </w:r>
      <w:r w:rsidR="005D19C6">
        <w:rPr>
          <w:rFonts w:asciiTheme="minorHAnsi" w:hAnsiTheme="minorHAnsi"/>
          <w:sz w:val="22"/>
          <w:szCs w:val="22"/>
        </w:rPr>
        <w:t>125</w:t>
      </w:r>
      <w:r w:rsidR="00AC7AB1">
        <w:rPr>
          <w:rFonts w:asciiTheme="minorHAnsi" w:hAnsiTheme="minorHAnsi"/>
          <w:sz w:val="22"/>
          <w:szCs w:val="22"/>
        </w:rPr>
        <w:t>.00</w:t>
      </w:r>
    </w:p>
    <w:p w14:paraId="1F346B3E" w14:textId="77777777" w:rsidR="00AC7AB1" w:rsidRDefault="00AC7AB1" w:rsidP="0060067E">
      <w:pPr>
        <w:pStyle w:val="Style2"/>
        <w:widowControl/>
        <w:tabs>
          <w:tab w:val="left" w:pos="1138"/>
        </w:tabs>
        <w:ind w:left="360"/>
        <w:jc w:val="left"/>
        <w:rPr>
          <w:rFonts w:asciiTheme="minorHAnsi" w:hAnsiTheme="minorHAnsi"/>
          <w:sz w:val="22"/>
          <w:szCs w:val="22"/>
        </w:rPr>
      </w:pPr>
      <w:r>
        <w:rPr>
          <w:rFonts w:asciiTheme="minorHAnsi" w:hAnsiTheme="minorHAnsi"/>
          <w:sz w:val="22"/>
          <w:szCs w:val="22"/>
        </w:rPr>
        <w:t>Shutoff Notice Delivery Charge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$15.00</w:t>
      </w:r>
    </w:p>
    <w:p w14:paraId="3902DF9F" w14:textId="5123DDB0" w:rsidR="00AC7AB1" w:rsidRDefault="00176EF9" w:rsidP="0060067E">
      <w:pPr>
        <w:pStyle w:val="Style2"/>
        <w:widowControl/>
        <w:tabs>
          <w:tab w:val="left" w:pos="1138"/>
        </w:tabs>
        <w:ind w:left="360"/>
        <w:jc w:val="left"/>
        <w:rPr>
          <w:rFonts w:asciiTheme="minorHAnsi" w:hAnsiTheme="minorHAnsi"/>
          <w:sz w:val="22"/>
          <w:szCs w:val="22"/>
        </w:rPr>
      </w:pPr>
      <w:r>
        <w:rPr>
          <w:rFonts w:asciiTheme="minorHAnsi" w:hAnsiTheme="minorHAnsi"/>
          <w:sz w:val="22"/>
          <w:szCs w:val="22"/>
        </w:rPr>
        <w:t>Pool Fill                                                                                                      $</w:t>
      </w:r>
      <w:r w:rsidR="005D19C6">
        <w:rPr>
          <w:rFonts w:asciiTheme="minorHAnsi" w:hAnsiTheme="minorHAnsi"/>
          <w:sz w:val="22"/>
          <w:szCs w:val="22"/>
        </w:rPr>
        <w:t>150</w:t>
      </w:r>
      <w:r>
        <w:rPr>
          <w:rFonts w:asciiTheme="minorHAnsi" w:hAnsiTheme="minorHAnsi"/>
          <w:sz w:val="22"/>
          <w:szCs w:val="22"/>
        </w:rPr>
        <w:t>.00 first 10,000 gal</w:t>
      </w:r>
    </w:p>
    <w:p w14:paraId="0D58F5F0" w14:textId="5F6264BF" w:rsidR="00176EF9" w:rsidRDefault="00176EF9" w:rsidP="0060067E">
      <w:pPr>
        <w:pStyle w:val="Style2"/>
        <w:widowControl/>
        <w:tabs>
          <w:tab w:val="left" w:pos="1138"/>
        </w:tabs>
        <w:ind w:left="360"/>
        <w:jc w:val="left"/>
        <w:rPr>
          <w:rFonts w:asciiTheme="minorHAnsi" w:hAnsiTheme="minorHAnsi"/>
          <w:sz w:val="22"/>
          <w:szCs w:val="22"/>
        </w:rPr>
      </w:pPr>
      <w:r>
        <w:rPr>
          <w:rFonts w:asciiTheme="minorHAnsi" w:hAnsiTheme="minorHAnsi"/>
          <w:sz w:val="22"/>
          <w:szCs w:val="22"/>
        </w:rPr>
        <w:t xml:space="preserve">                                                                                                                    $3.</w:t>
      </w:r>
      <w:r w:rsidR="005D19C6">
        <w:rPr>
          <w:rFonts w:asciiTheme="minorHAnsi" w:hAnsiTheme="minorHAnsi"/>
          <w:sz w:val="22"/>
          <w:szCs w:val="22"/>
        </w:rPr>
        <w:t>3</w:t>
      </w:r>
      <w:r>
        <w:rPr>
          <w:rFonts w:asciiTheme="minorHAnsi" w:hAnsiTheme="minorHAnsi"/>
          <w:sz w:val="22"/>
          <w:szCs w:val="22"/>
        </w:rPr>
        <w:t xml:space="preserve">0 / 1000 gal over </w:t>
      </w:r>
    </w:p>
    <w:p w14:paraId="65C0EF3A" w14:textId="3D7308BC" w:rsidR="009748E3" w:rsidRDefault="009748E3" w:rsidP="0060067E">
      <w:pPr>
        <w:pStyle w:val="Style2"/>
        <w:widowControl/>
        <w:tabs>
          <w:tab w:val="left" w:pos="1138"/>
        </w:tabs>
        <w:ind w:left="360"/>
        <w:jc w:val="left"/>
        <w:rPr>
          <w:rFonts w:asciiTheme="minorHAnsi" w:hAnsiTheme="minorHAnsi"/>
          <w:sz w:val="22"/>
          <w:szCs w:val="22"/>
        </w:rPr>
      </w:pPr>
      <w:r>
        <w:rPr>
          <w:rFonts w:asciiTheme="minorHAnsi" w:hAnsiTheme="minorHAnsi"/>
          <w:sz w:val="22"/>
          <w:szCs w:val="22"/>
        </w:rPr>
        <w:t>Backflow Test Fee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w:t>
      </w:r>
      <w:r w:rsidR="005D19C6">
        <w:rPr>
          <w:rFonts w:asciiTheme="minorHAnsi" w:hAnsiTheme="minorHAnsi"/>
          <w:sz w:val="22"/>
          <w:szCs w:val="22"/>
        </w:rPr>
        <w:t>60.</w:t>
      </w:r>
      <w:r>
        <w:rPr>
          <w:rFonts w:asciiTheme="minorHAnsi" w:hAnsiTheme="minorHAnsi"/>
          <w:sz w:val="22"/>
          <w:szCs w:val="22"/>
        </w:rPr>
        <w:t>00/ test</w:t>
      </w:r>
    </w:p>
    <w:p w14:paraId="3E49B625" w14:textId="77777777" w:rsidR="00AC7AB1" w:rsidRDefault="00AC7AB1" w:rsidP="0060067E">
      <w:pPr>
        <w:pStyle w:val="Style2"/>
        <w:widowControl/>
        <w:tabs>
          <w:tab w:val="left" w:pos="1138"/>
        </w:tabs>
        <w:ind w:left="360"/>
        <w:jc w:val="left"/>
        <w:rPr>
          <w:rFonts w:asciiTheme="minorHAnsi" w:hAnsiTheme="minorHAnsi"/>
          <w:sz w:val="28"/>
          <w:szCs w:val="28"/>
        </w:rPr>
      </w:pPr>
      <w:r w:rsidRPr="00AC7AB1">
        <w:rPr>
          <w:rFonts w:asciiTheme="minorHAnsi" w:hAnsiTheme="minorHAnsi"/>
          <w:sz w:val="28"/>
          <w:szCs w:val="28"/>
        </w:rPr>
        <w:t>Labor Rates</w:t>
      </w:r>
    </w:p>
    <w:p w14:paraId="2CDD8C0C" w14:textId="1742A007" w:rsidR="00AC7AB1" w:rsidRPr="00AC7AB1" w:rsidRDefault="00AC7AB1" w:rsidP="00AC7AB1">
      <w:pPr>
        <w:pStyle w:val="Style2"/>
        <w:widowControl/>
        <w:tabs>
          <w:tab w:val="left" w:pos="1138"/>
        </w:tabs>
        <w:ind w:left="360"/>
        <w:jc w:val="left"/>
        <w:rPr>
          <w:rFonts w:asciiTheme="minorHAnsi" w:hAnsiTheme="minorHAnsi"/>
          <w:sz w:val="22"/>
          <w:szCs w:val="22"/>
        </w:rPr>
      </w:pPr>
      <w:r>
        <w:rPr>
          <w:rFonts w:asciiTheme="minorHAnsi" w:hAnsiTheme="minorHAnsi"/>
          <w:sz w:val="22"/>
          <w:szCs w:val="22"/>
        </w:rPr>
        <w:t>Water works Operator</w:t>
      </w:r>
      <w:r>
        <w:rPr>
          <w:rFonts w:asciiTheme="minorHAnsi" w:hAnsiTheme="minorHAnsi"/>
          <w:sz w:val="22"/>
          <w:szCs w:val="22"/>
        </w:rPr>
        <w:tab/>
        <w:t>(day rate)</w:t>
      </w:r>
      <w:r>
        <w:rPr>
          <w:rFonts w:asciiTheme="minorHAnsi" w:hAnsiTheme="minorHAnsi"/>
          <w:sz w:val="22"/>
          <w:szCs w:val="22"/>
        </w:rPr>
        <w:tab/>
      </w:r>
      <w:r w:rsidRPr="00AC7AB1">
        <w:rPr>
          <w:rFonts w:asciiTheme="minorHAnsi" w:hAnsiTheme="minorHAnsi"/>
          <w:sz w:val="22"/>
          <w:szCs w:val="22"/>
        </w:rPr>
        <w:tab/>
      </w:r>
      <w:r w:rsidRPr="00AC7AB1">
        <w:rPr>
          <w:rFonts w:asciiTheme="minorHAnsi" w:hAnsiTheme="minorHAnsi"/>
          <w:sz w:val="22"/>
          <w:szCs w:val="22"/>
        </w:rPr>
        <w:tab/>
      </w:r>
      <w:r w:rsidRPr="00AC7AB1">
        <w:rPr>
          <w:rFonts w:asciiTheme="minorHAnsi" w:hAnsiTheme="minorHAnsi"/>
          <w:sz w:val="22"/>
          <w:szCs w:val="22"/>
        </w:rPr>
        <w:tab/>
        <w:t>$</w:t>
      </w:r>
      <w:r w:rsidR="005D19C6">
        <w:rPr>
          <w:rFonts w:asciiTheme="minorHAnsi" w:hAnsiTheme="minorHAnsi"/>
          <w:sz w:val="22"/>
          <w:szCs w:val="22"/>
        </w:rPr>
        <w:t>100.</w:t>
      </w:r>
      <w:r w:rsidRPr="00AC7AB1">
        <w:rPr>
          <w:rFonts w:asciiTheme="minorHAnsi" w:hAnsiTheme="minorHAnsi"/>
          <w:sz w:val="22"/>
          <w:szCs w:val="22"/>
        </w:rPr>
        <w:t>00</w:t>
      </w:r>
    </w:p>
    <w:p w14:paraId="4A5283B2" w14:textId="6137C9F3" w:rsidR="00AC7AB1" w:rsidRDefault="00AC7AB1" w:rsidP="0060067E">
      <w:pPr>
        <w:pStyle w:val="Style2"/>
        <w:widowControl/>
        <w:tabs>
          <w:tab w:val="left" w:pos="1138"/>
        </w:tabs>
        <w:ind w:left="360"/>
        <w:jc w:val="left"/>
        <w:rPr>
          <w:rFonts w:asciiTheme="minorHAnsi" w:hAnsiTheme="minorHAnsi"/>
          <w:sz w:val="22"/>
          <w:szCs w:val="22"/>
        </w:rPr>
      </w:pPr>
      <w:r>
        <w:rPr>
          <w:rFonts w:asciiTheme="minorHAnsi" w:hAnsiTheme="minorHAnsi"/>
          <w:sz w:val="28"/>
          <w:szCs w:val="28"/>
        </w:rPr>
        <w:tab/>
      </w:r>
      <w:r>
        <w:rPr>
          <w:rFonts w:asciiTheme="minorHAnsi" w:hAnsiTheme="minorHAnsi"/>
          <w:sz w:val="22"/>
          <w:szCs w:val="22"/>
        </w:rPr>
        <w:t>(after bus. Hours weekends and holidays)</w:t>
      </w:r>
      <w:r>
        <w:rPr>
          <w:rFonts w:asciiTheme="minorHAnsi" w:hAnsiTheme="minorHAnsi"/>
          <w:sz w:val="22"/>
          <w:szCs w:val="22"/>
        </w:rPr>
        <w:tab/>
      </w:r>
      <w:r>
        <w:rPr>
          <w:rFonts w:asciiTheme="minorHAnsi" w:hAnsiTheme="minorHAnsi"/>
          <w:sz w:val="28"/>
          <w:szCs w:val="28"/>
        </w:rPr>
        <w:tab/>
      </w:r>
      <w:r>
        <w:rPr>
          <w:rFonts w:asciiTheme="minorHAnsi" w:hAnsiTheme="minorHAnsi"/>
          <w:sz w:val="28"/>
          <w:szCs w:val="28"/>
        </w:rPr>
        <w:tab/>
      </w:r>
      <w:r w:rsidRPr="00AC7AB1">
        <w:rPr>
          <w:rFonts w:asciiTheme="minorHAnsi" w:hAnsiTheme="minorHAnsi"/>
          <w:sz w:val="22"/>
          <w:szCs w:val="22"/>
        </w:rPr>
        <w:t>$</w:t>
      </w:r>
      <w:r w:rsidR="005D19C6">
        <w:rPr>
          <w:rFonts w:asciiTheme="minorHAnsi" w:hAnsiTheme="minorHAnsi"/>
          <w:sz w:val="22"/>
          <w:szCs w:val="22"/>
        </w:rPr>
        <w:t>125</w:t>
      </w:r>
      <w:r w:rsidRPr="00AC7AB1">
        <w:rPr>
          <w:rFonts w:asciiTheme="minorHAnsi" w:hAnsiTheme="minorHAnsi"/>
          <w:sz w:val="22"/>
          <w:szCs w:val="22"/>
        </w:rPr>
        <w:t>.00</w:t>
      </w:r>
    </w:p>
    <w:p w14:paraId="3580E2A7" w14:textId="77777777" w:rsidR="005D3B01" w:rsidRPr="005D3B01" w:rsidRDefault="005D3B01" w:rsidP="005D3B01">
      <w:pPr>
        <w:pStyle w:val="Style2"/>
        <w:widowControl/>
        <w:tabs>
          <w:tab w:val="left" w:pos="1138"/>
        </w:tabs>
        <w:ind w:left="360"/>
        <w:rPr>
          <w:rFonts w:asciiTheme="minorHAnsi" w:hAnsiTheme="minorHAnsi"/>
          <w:b/>
        </w:rPr>
      </w:pPr>
      <w:r>
        <w:rPr>
          <w:rFonts w:asciiTheme="minorHAnsi" w:hAnsiTheme="minorHAnsi"/>
          <w:b/>
        </w:rPr>
        <w:t>**</w:t>
      </w:r>
      <w:r w:rsidRPr="005D3B01">
        <w:rPr>
          <w:rFonts w:asciiTheme="minorHAnsi" w:hAnsiTheme="minorHAnsi"/>
          <w:b/>
        </w:rPr>
        <w:t>15% surcharge will be added to any supplies or subcontracted invoice</w:t>
      </w:r>
    </w:p>
    <w:p w14:paraId="2C83F2B7" w14:textId="77777777" w:rsidR="00AC7AB1" w:rsidRPr="00AC7AB1" w:rsidRDefault="00AC7AB1" w:rsidP="0060067E">
      <w:pPr>
        <w:pStyle w:val="Style2"/>
        <w:widowControl/>
        <w:tabs>
          <w:tab w:val="left" w:pos="1138"/>
        </w:tabs>
        <w:ind w:left="360"/>
        <w:jc w:val="left"/>
        <w:rPr>
          <w:rFonts w:asciiTheme="minorHAnsi" w:hAnsiTheme="minorHAnsi"/>
          <w:sz w:val="22"/>
          <w:szCs w:val="22"/>
        </w:rPr>
      </w:pPr>
    </w:p>
    <w:sectPr w:rsidR="00AC7AB1" w:rsidRPr="00AC7AB1" w:rsidSect="00BA481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E619B" w14:textId="77777777" w:rsidR="00A85A2C" w:rsidRDefault="00A85A2C" w:rsidP="005B2561">
      <w:pPr>
        <w:spacing w:line="240" w:lineRule="auto"/>
      </w:pPr>
      <w:r>
        <w:separator/>
      </w:r>
    </w:p>
  </w:endnote>
  <w:endnote w:type="continuationSeparator" w:id="0">
    <w:p w14:paraId="48A06C02" w14:textId="77777777" w:rsidR="00A85A2C" w:rsidRDefault="00A85A2C" w:rsidP="005B25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UPC">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7C4B6" w14:textId="77777777" w:rsidR="00B95AC2" w:rsidRDefault="00B91246">
    <w:pPr>
      <w:pStyle w:val="Style3"/>
      <w:widowControl/>
      <w:ind w:left="4219"/>
      <w:jc w:val="both"/>
      <w:rPr>
        <w:rStyle w:val="FontStyle13"/>
      </w:rPr>
    </w:pPr>
    <w:r>
      <w:rPr>
        <w:rStyle w:val="FontStyle13"/>
      </w:rPr>
      <w:fldChar w:fldCharType="begin"/>
    </w:r>
    <w:r w:rsidR="00B95AC2">
      <w:rPr>
        <w:rStyle w:val="FontStyle13"/>
      </w:rPr>
      <w:instrText>PAGE</w:instrText>
    </w:r>
    <w:r>
      <w:rPr>
        <w:rStyle w:val="FontStyle13"/>
      </w:rPr>
      <w:fldChar w:fldCharType="separate"/>
    </w:r>
    <w:r w:rsidR="00330E3C">
      <w:rPr>
        <w:rStyle w:val="FontStyle13"/>
        <w:noProof/>
      </w:rPr>
      <w:t>10</w:t>
    </w:r>
    <w:r>
      <w:rPr>
        <w:rStyle w:val="FontStyle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8525" w14:textId="77777777" w:rsidR="00040E73" w:rsidRDefault="00B91246">
    <w:pPr>
      <w:pStyle w:val="Style3"/>
      <w:widowControl/>
      <w:ind w:left="4234"/>
      <w:jc w:val="both"/>
      <w:rPr>
        <w:rStyle w:val="FontStyle13"/>
      </w:rPr>
    </w:pPr>
    <w:r>
      <w:rPr>
        <w:rStyle w:val="FontStyle13"/>
      </w:rPr>
      <w:fldChar w:fldCharType="begin"/>
    </w:r>
    <w:r w:rsidR="0050122D">
      <w:rPr>
        <w:rStyle w:val="FontStyle13"/>
      </w:rPr>
      <w:instrText>PAGE</w:instrText>
    </w:r>
    <w:r>
      <w:rPr>
        <w:rStyle w:val="FontStyle13"/>
      </w:rPr>
      <w:fldChar w:fldCharType="separate"/>
    </w:r>
    <w:r w:rsidR="00330E3C">
      <w:rPr>
        <w:rStyle w:val="FontStyle13"/>
        <w:noProof/>
      </w:rPr>
      <w:t>11</w:t>
    </w:r>
    <w:r>
      <w:rPr>
        <w:rStyle w:val="FontStyle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B284A" w14:textId="77777777" w:rsidR="00A85A2C" w:rsidRDefault="00A85A2C" w:rsidP="005B2561">
      <w:pPr>
        <w:spacing w:line="240" w:lineRule="auto"/>
      </w:pPr>
      <w:r>
        <w:separator/>
      </w:r>
    </w:p>
  </w:footnote>
  <w:footnote w:type="continuationSeparator" w:id="0">
    <w:p w14:paraId="267175C3" w14:textId="77777777" w:rsidR="00A85A2C" w:rsidRDefault="00A85A2C" w:rsidP="005B25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87B"/>
    <w:multiLevelType w:val="hybridMultilevel"/>
    <w:tmpl w:val="79762AF6"/>
    <w:lvl w:ilvl="0" w:tplc="A62EB2F2">
      <w:start w:val="1"/>
      <w:numFmt w:val="decimal"/>
      <w:lvlText w:val="%1."/>
      <w:lvlJc w:val="left"/>
      <w:pPr>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3520B87"/>
    <w:multiLevelType w:val="hybridMultilevel"/>
    <w:tmpl w:val="C5887C5A"/>
    <w:lvl w:ilvl="0" w:tplc="0F6E4EA8">
      <w:start w:val="1"/>
      <w:numFmt w:val="lowerLetter"/>
      <w:pStyle w:val="Style8"/>
      <w:lvlText w:val="%1."/>
      <w:lvlJc w:val="left"/>
      <w:pPr>
        <w:ind w:left="1260" w:hanging="360"/>
      </w:pPr>
      <w:rPr>
        <w:rFonts w:asciiTheme="minorHAnsi" w:eastAsiaTheme="minorEastAsia" w:hAnsiTheme="minorHAnsi" w:cs="Times New Roman"/>
      </w:rPr>
    </w:lvl>
    <w:lvl w:ilvl="1" w:tplc="04090019">
      <w:start w:val="1"/>
      <w:numFmt w:val="lowerLetter"/>
      <w:lvlText w:val="%2."/>
      <w:lvlJc w:val="left"/>
      <w:pPr>
        <w:ind w:left="630" w:hanging="360"/>
      </w:pPr>
    </w:lvl>
    <w:lvl w:ilvl="2" w:tplc="0409001B">
      <w:start w:val="1"/>
      <w:numFmt w:val="lowerRoman"/>
      <w:lvlText w:val="%3."/>
      <w:lvlJc w:val="right"/>
      <w:pPr>
        <w:ind w:left="2340" w:hanging="180"/>
      </w:pPr>
    </w:lvl>
    <w:lvl w:ilvl="3" w:tplc="036A6F9A">
      <w:start w:val="1"/>
      <w:numFmt w:val="upperLetter"/>
      <w:lvlText w:val="%4."/>
      <w:lvlJc w:val="left"/>
      <w:pPr>
        <w:ind w:left="720" w:hanging="360"/>
      </w:pPr>
      <w:rPr>
        <w:rFonts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425312E"/>
    <w:multiLevelType w:val="singleLevel"/>
    <w:tmpl w:val="E9E220B6"/>
    <w:lvl w:ilvl="0">
      <w:start w:val="21"/>
      <w:numFmt w:val="decimal"/>
      <w:lvlText w:val="%1."/>
      <w:legacy w:legacy="1" w:legacySpace="0" w:legacyIndent="413"/>
      <w:lvlJc w:val="left"/>
      <w:rPr>
        <w:rFonts w:ascii="Times New Roman" w:hAnsi="Times New Roman" w:cs="Times New Roman" w:hint="default"/>
      </w:rPr>
    </w:lvl>
  </w:abstractNum>
  <w:abstractNum w:abstractNumId="3" w15:restartNumberingAfterBreak="0">
    <w:nsid w:val="082C30F2"/>
    <w:multiLevelType w:val="hybridMultilevel"/>
    <w:tmpl w:val="95B84BA0"/>
    <w:lvl w:ilvl="0" w:tplc="3BD0E570">
      <w:start w:val="1"/>
      <w:numFmt w:val="decimal"/>
      <w:lvlText w:val="%1."/>
      <w:lvlJc w:val="left"/>
      <w:pPr>
        <w:ind w:left="450" w:hanging="360"/>
      </w:pPr>
      <w:rPr>
        <w:rFonts w:hint="default"/>
      </w:rPr>
    </w:lvl>
    <w:lvl w:ilvl="1" w:tplc="04090019">
      <w:start w:val="1"/>
      <w:numFmt w:val="lowerLetter"/>
      <w:lvlText w:val="%2."/>
      <w:lvlJc w:val="left"/>
      <w:pPr>
        <w:ind w:left="54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9647887"/>
    <w:multiLevelType w:val="singleLevel"/>
    <w:tmpl w:val="44087D40"/>
    <w:lvl w:ilvl="0">
      <w:start w:val="1"/>
      <w:numFmt w:val="decimal"/>
      <w:lvlText w:val="%1)"/>
      <w:legacy w:legacy="1" w:legacySpace="0" w:legacyIndent="298"/>
      <w:lvlJc w:val="left"/>
      <w:rPr>
        <w:rFonts w:ascii="Times New Roman" w:hAnsi="Times New Roman" w:cs="Times New Roman" w:hint="default"/>
      </w:rPr>
    </w:lvl>
  </w:abstractNum>
  <w:abstractNum w:abstractNumId="5" w15:restartNumberingAfterBreak="0">
    <w:nsid w:val="09A94BE9"/>
    <w:multiLevelType w:val="hybridMultilevel"/>
    <w:tmpl w:val="EF08B2FC"/>
    <w:lvl w:ilvl="0" w:tplc="D20C8B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C30CEB"/>
    <w:multiLevelType w:val="hybridMultilevel"/>
    <w:tmpl w:val="C0EA611E"/>
    <w:lvl w:ilvl="0" w:tplc="47261336">
      <w:start w:val="1"/>
      <w:numFmt w:val="decimal"/>
      <w:lvlText w:val="%1."/>
      <w:lvlJc w:val="left"/>
      <w:pPr>
        <w:ind w:left="1080" w:hanging="360"/>
      </w:pPr>
      <w:rPr>
        <w:rFonts w:asciiTheme="minorHAnsi" w:eastAsiaTheme="minorHAnsi" w:hAnsiTheme="minorHAnsi" w:cstheme="minorBidi"/>
        <w:sz w:val="28"/>
        <w:szCs w:val="28"/>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7" w15:restartNumberingAfterBreak="0">
    <w:nsid w:val="0C7D5588"/>
    <w:multiLevelType w:val="hybridMultilevel"/>
    <w:tmpl w:val="F2BA68CA"/>
    <w:lvl w:ilvl="0" w:tplc="7F4E32F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0D3C5D09"/>
    <w:multiLevelType w:val="singleLevel"/>
    <w:tmpl w:val="C40CA688"/>
    <w:lvl w:ilvl="0">
      <w:start w:val="12"/>
      <w:numFmt w:val="decimal"/>
      <w:lvlText w:val="%1."/>
      <w:legacy w:legacy="1" w:legacySpace="0" w:legacyIndent="345"/>
      <w:lvlJc w:val="left"/>
      <w:rPr>
        <w:rFonts w:ascii="Times New Roman" w:hAnsi="Times New Roman" w:cs="Times New Roman" w:hint="default"/>
      </w:rPr>
    </w:lvl>
  </w:abstractNum>
  <w:abstractNum w:abstractNumId="9" w15:restartNumberingAfterBreak="0">
    <w:nsid w:val="0E080DF7"/>
    <w:multiLevelType w:val="hybridMultilevel"/>
    <w:tmpl w:val="14AA462C"/>
    <w:lvl w:ilvl="0" w:tplc="ACFCCE5E">
      <w:start w:val="1"/>
      <w:numFmt w:val="decimal"/>
      <w:lvlText w:val="%1."/>
      <w:lvlJc w:val="left"/>
      <w:pPr>
        <w:ind w:left="1080" w:hanging="360"/>
      </w:pPr>
      <w:rPr>
        <w:rFonts w:asciiTheme="minorHAnsi" w:eastAsiaTheme="minorEastAsia" w:hAnsiTheme="minorHAnsi" w:cs="Times New Roman" w:hint="default"/>
        <w:b w:val="0"/>
        <w:sz w:val="24"/>
      </w:rPr>
    </w:lvl>
    <w:lvl w:ilvl="1" w:tplc="04090019" w:tentative="1">
      <w:start w:val="1"/>
      <w:numFmt w:val="lowerLetter"/>
      <w:lvlText w:val="%2."/>
      <w:lvlJc w:val="left"/>
      <w:pPr>
        <w:ind w:left="95" w:hanging="360"/>
      </w:pPr>
    </w:lvl>
    <w:lvl w:ilvl="2" w:tplc="0409001B" w:tentative="1">
      <w:start w:val="1"/>
      <w:numFmt w:val="lowerRoman"/>
      <w:lvlText w:val="%3."/>
      <w:lvlJc w:val="right"/>
      <w:pPr>
        <w:ind w:left="815" w:hanging="180"/>
      </w:pPr>
    </w:lvl>
    <w:lvl w:ilvl="3" w:tplc="0409000F" w:tentative="1">
      <w:start w:val="1"/>
      <w:numFmt w:val="decimal"/>
      <w:lvlText w:val="%4."/>
      <w:lvlJc w:val="left"/>
      <w:pPr>
        <w:ind w:left="1535" w:hanging="360"/>
      </w:pPr>
    </w:lvl>
    <w:lvl w:ilvl="4" w:tplc="04090019" w:tentative="1">
      <w:start w:val="1"/>
      <w:numFmt w:val="lowerLetter"/>
      <w:lvlText w:val="%5."/>
      <w:lvlJc w:val="left"/>
      <w:pPr>
        <w:ind w:left="2255" w:hanging="360"/>
      </w:pPr>
    </w:lvl>
    <w:lvl w:ilvl="5" w:tplc="0409001B" w:tentative="1">
      <w:start w:val="1"/>
      <w:numFmt w:val="lowerRoman"/>
      <w:lvlText w:val="%6."/>
      <w:lvlJc w:val="right"/>
      <w:pPr>
        <w:ind w:left="2975" w:hanging="180"/>
      </w:pPr>
    </w:lvl>
    <w:lvl w:ilvl="6" w:tplc="0409000F" w:tentative="1">
      <w:start w:val="1"/>
      <w:numFmt w:val="decimal"/>
      <w:lvlText w:val="%7."/>
      <w:lvlJc w:val="left"/>
      <w:pPr>
        <w:ind w:left="3695" w:hanging="360"/>
      </w:pPr>
    </w:lvl>
    <w:lvl w:ilvl="7" w:tplc="04090019" w:tentative="1">
      <w:start w:val="1"/>
      <w:numFmt w:val="lowerLetter"/>
      <w:lvlText w:val="%8."/>
      <w:lvlJc w:val="left"/>
      <w:pPr>
        <w:ind w:left="4415" w:hanging="360"/>
      </w:pPr>
    </w:lvl>
    <w:lvl w:ilvl="8" w:tplc="0409001B" w:tentative="1">
      <w:start w:val="1"/>
      <w:numFmt w:val="lowerRoman"/>
      <w:lvlText w:val="%9."/>
      <w:lvlJc w:val="right"/>
      <w:pPr>
        <w:ind w:left="5135" w:hanging="180"/>
      </w:pPr>
    </w:lvl>
  </w:abstractNum>
  <w:abstractNum w:abstractNumId="10" w15:restartNumberingAfterBreak="0">
    <w:nsid w:val="0FA86606"/>
    <w:multiLevelType w:val="singleLevel"/>
    <w:tmpl w:val="7922A99A"/>
    <w:lvl w:ilvl="0">
      <w:start w:val="19"/>
      <w:numFmt w:val="decimal"/>
      <w:lvlText w:val="%1."/>
      <w:legacy w:legacy="1" w:legacySpace="0" w:legacyIndent="413"/>
      <w:lvlJc w:val="left"/>
      <w:rPr>
        <w:rFonts w:ascii="Times New Roman" w:hAnsi="Times New Roman" w:cs="Times New Roman" w:hint="default"/>
      </w:rPr>
    </w:lvl>
  </w:abstractNum>
  <w:abstractNum w:abstractNumId="11" w15:restartNumberingAfterBreak="0">
    <w:nsid w:val="1547792A"/>
    <w:multiLevelType w:val="hybridMultilevel"/>
    <w:tmpl w:val="97BEFDAE"/>
    <w:lvl w:ilvl="0" w:tplc="ACFCCE5E">
      <w:start w:val="1"/>
      <w:numFmt w:val="decimal"/>
      <w:lvlText w:val="%1."/>
      <w:lvlJc w:val="left"/>
      <w:pPr>
        <w:ind w:left="360" w:hanging="360"/>
      </w:pPr>
      <w:rPr>
        <w:rFonts w:asciiTheme="minorHAnsi" w:eastAsiaTheme="minorEastAsia" w:hAnsiTheme="minorHAnsi" w:cs="Times New Roman"/>
        <w:b w:val="0"/>
        <w:sz w:val="24"/>
      </w:rPr>
    </w:lvl>
    <w:lvl w:ilvl="1" w:tplc="04090019" w:tentative="1">
      <w:start w:val="1"/>
      <w:numFmt w:val="lowerLetter"/>
      <w:lvlText w:val="%2."/>
      <w:lvlJc w:val="left"/>
      <w:pPr>
        <w:ind w:left="-625" w:hanging="360"/>
      </w:pPr>
    </w:lvl>
    <w:lvl w:ilvl="2" w:tplc="0409001B" w:tentative="1">
      <w:start w:val="1"/>
      <w:numFmt w:val="lowerRoman"/>
      <w:lvlText w:val="%3."/>
      <w:lvlJc w:val="right"/>
      <w:pPr>
        <w:ind w:left="95" w:hanging="180"/>
      </w:pPr>
    </w:lvl>
    <w:lvl w:ilvl="3" w:tplc="0409000F" w:tentative="1">
      <w:start w:val="1"/>
      <w:numFmt w:val="decimal"/>
      <w:lvlText w:val="%4."/>
      <w:lvlJc w:val="left"/>
      <w:pPr>
        <w:ind w:left="815" w:hanging="360"/>
      </w:pPr>
    </w:lvl>
    <w:lvl w:ilvl="4" w:tplc="04090019" w:tentative="1">
      <w:start w:val="1"/>
      <w:numFmt w:val="lowerLetter"/>
      <w:lvlText w:val="%5."/>
      <w:lvlJc w:val="left"/>
      <w:pPr>
        <w:ind w:left="1535" w:hanging="360"/>
      </w:pPr>
    </w:lvl>
    <w:lvl w:ilvl="5" w:tplc="0409001B" w:tentative="1">
      <w:start w:val="1"/>
      <w:numFmt w:val="lowerRoman"/>
      <w:lvlText w:val="%6."/>
      <w:lvlJc w:val="right"/>
      <w:pPr>
        <w:ind w:left="2255" w:hanging="180"/>
      </w:pPr>
    </w:lvl>
    <w:lvl w:ilvl="6" w:tplc="0409000F" w:tentative="1">
      <w:start w:val="1"/>
      <w:numFmt w:val="decimal"/>
      <w:lvlText w:val="%7."/>
      <w:lvlJc w:val="left"/>
      <w:pPr>
        <w:ind w:left="2975" w:hanging="360"/>
      </w:pPr>
    </w:lvl>
    <w:lvl w:ilvl="7" w:tplc="04090019" w:tentative="1">
      <w:start w:val="1"/>
      <w:numFmt w:val="lowerLetter"/>
      <w:lvlText w:val="%8."/>
      <w:lvlJc w:val="left"/>
      <w:pPr>
        <w:ind w:left="3695" w:hanging="360"/>
      </w:pPr>
    </w:lvl>
    <w:lvl w:ilvl="8" w:tplc="0409001B" w:tentative="1">
      <w:start w:val="1"/>
      <w:numFmt w:val="lowerRoman"/>
      <w:lvlText w:val="%9."/>
      <w:lvlJc w:val="right"/>
      <w:pPr>
        <w:ind w:left="4415" w:hanging="180"/>
      </w:pPr>
    </w:lvl>
  </w:abstractNum>
  <w:abstractNum w:abstractNumId="12" w15:restartNumberingAfterBreak="0">
    <w:nsid w:val="196A1B22"/>
    <w:multiLevelType w:val="hybridMultilevel"/>
    <w:tmpl w:val="CDE09E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8A7008"/>
    <w:multiLevelType w:val="hybridMultilevel"/>
    <w:tmpl w:val="91C6F43C"/>
    <w:lvl w:ilvl="0" w:tplc="ACFCCE5E">
      <w:start w:val="1"/>
      <w:numFmt w:val="decimal"/>
      <w:lvlText w:val="%1."/>
      <w:lvlJc w:val="left"/>
      <w:pPr>
        <w:ind w:left="360" w:hanging="360"/>
      </w:pPr>
      <w:rPr>
        <w:rFonts w:asciiTheme="minorHAnsi" w:eastAsiaTheme="minorEastAsia" w:hAnsiTheme="minorHAnsi" w:cs="Times New Roman"/>
        <w:b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81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2790443A">
      <w:start w:val="1"/>
      <w:numFmt w:val="decimal"/>
      <w:lvlText w:val="%7."/>
      <w:lvlJc w:val="left"/>
      <w:pPr>
        <w:ind w:left="810" w:hanging="360"/>
      </w:pPr>
      <w:rPr>
        <w:sz w:val="22"/>
        <w:szCs w:val="22"/>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A4A2E83"/>
    <w:multiLevelType w:val="hybridMultilevel"/>
    <w:tmpl w:val="D8EEA3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D320D7"/>
    <w:multiLevelType w:val="singleLevel"/>
    <w:tmpl w:val="05560B22"/>
    <w:lvl w:ilvl="0">
      <w:start w:val="4"/>
      <w:numFmt w:val="decimal"/>
      <w:lvlText w:val="%1)"/>
      <w:legacy w:legacy="1" w:legacySpace="0" w:legacyIndent="298"/>
      <w:lvlJc w:val="left"/>
      <w:rPr>
        <w:rFonts w:ascii="Times New Roman" w:hAnsi="Times New Roman" w:cs="Times New Roman" w:hint="default"/>
      </w:rPr>
    </w:lvl>
  </w:abstractNum>
  <w:abstractNum w:abstractNumId="16" w15:restartNumberingAfterBreak="0">
    <w:nsid w:val="1C28588E"/>
    <w:multiLevelType w:val="hybridMultilevel"/>
    <w:tmpl w:val="F020A740"/>
    <w:lvl w:ilvl="0" w:tplc="CFCEC3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CF62EC5"/>
    <w:multiLevelType w:val="hybridMultilevel"/>
    <w:tmpl w:val="3678E344"/>
    <w:lvl w:ilvl="0" w:tplc="687E4242">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206F084D"/>
    <w:multiLevelType w:val="singleLevel"/>
    <w:tmpl w:val="392EE8BC"/>
    <w:lvl w:ilvl="0">
      <w:start w:val="10"/>
      <w:numFmt w:val="decimal"/>
      <w:lvlText w:val="%1."/>
      <w:legacy w:legacy="1" w:legacySpace="0" w:legacyIndent="404"/>
      <w:lvlJc w:val="left"/>
      <w:rPr>
        <w:rFonts w:ascii="Times New Roman" w:hAnsi="Times New Roman" w:cs="Times New Roman" w:hint="default"/>
      </w:rPr>
    </w:lvl>
  </w:abstractNum>
  <w:abstractNum w:abstractNumId="19" w15:restartNumberingAfterBreak="0">
    <w:nsid w:val="23373099"/>
    <w:multiLevelType w:val="hybridMultilevel"/>
    <w:tmpl w:val="E712654E"/>
    <w:lvl w:ilvl="0" w:tplc="E16EEC3C">
      <w:start w:val="1"/>
      <w:numFmt w:val="decimal"/>
      <w:lvlText w:val="%1."/>
      <w:lvlJc w:val="left"/>
      <w:pPr>
        <w:ind w:left="12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26E26827"/>
    <w:multiLevelType w:val="hybridMultilevel"/>
    <w:tmpl w:val="0E3A4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171F46"/>
    <w:multiLevelType w:val="singleLevel"/>
    <w:tmpl w:val="00EE1D4C"/>
    <w:lvl w:ilvl="0">
      <w:start w:val="3"/>
      <w:numFmt w:val="decimal"/>
      <w:lvlText w:val="%1)"/>
      <w:legacy w:legacy="1" w:legacySpace="0" w:legacyIndent="298"/>
      <w:lvlJc w:val="left"/>
      <w:rPr>
        <w:rFonts w:ascii="Times New Roman" w:hAnsi="Times New Roman" w:cs="Times New Roman" w:hint="default"/>
      </w:rPr>
    </w:lvl>
  </w:abstractNum>
  <w:abstractNum w:abstractNumId="22" w15:restartNumberingAfterBreak="0">
    <w:nsid w:val="2DCF0BA6"/>
    <w:multiLevelType w:val="hybridMultilevel"/>
    <w:tmpl w:val="EEEED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240F24"/>
    <w:multiLevelType w:val="hybridMultilevel"/>
    <w:tmpl w:val="94783A22"/>
    <w:lvl w:ilvl="0" w:tplc="86669988">
      <w:start w:val="1"/>
      <w:numFmt w:val="decimal"/>
      <w:lvlText w:val="%1."/>
      <w:lvlJc w:val="left"/>
      <w:pPr>
        <w:ind w:left="2160" w:hanging="36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0B671B9"/>
    <w:multiLevelType w:val="singleLevel"/>
    <w:tmpl w:val="1B3C1FB0"/>
    <w:lvl w:ilvl="0">
      <w:start w:val="2"/>
      <w:numFmt w:val="upperLetter"/>
      <w:lvlText w:val="%1."/>
      <w:legacy w:legacy="1" w:legacySpace="0" w:legacyIndent="269"/>
      <w:lvlJc w:val="left"/>
      <w:rPr>
        <w:rFonts w:ascii="Times New Roman" w:hAnsi="Times New Roman" w:cs="Times New Roman" w:hint="default"/>
      </w:rPr>
    </w:lvl>
  </w:abstractNum>
  <w:abstractNum w:abstractNumId="25" w15:restartNumberingAfterBreak="0">
    <w:nsid w:val="32261248"/>
    <w:multiLevelType w:val="hybridMultilevel"/>
    <w:tmpl w:val="6492B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6A5361"/>
    <w:multiLevelType w:val="singleLevel"/>
    <w:tmpl w:val="F5C2D9E4"/>
    <w:lvl w:ilvl="0">
      <w:start w:val="1"/>
      <w:numFmt w:val="decimal"/>
      <w:lvlText w:val="(%1)"/>
      <w:legacy w:legacy="1" w:legacySpace="0" w:legacyIndent="408"/>
      <w:lvlJc w:val="left"/>
      <w:rPr>
        <w:rFonts w:ascii="Times New Roman" w:hAnsi="Times New Roman" w:cs="Times New Roman" w:hint="default"/>
      </w:rPr>
    </w:lvl>
  </w:abstractNum>
  <w:abstractNum w:abstractNumId="27" w15:restartNumberingAfterBreak="0">
    <w:nsid w:val="32994B79"/>
    <w:multiLevelType w:val="hybridMultilevel"/>
    <w:tmpl w:val="1458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452192"/>
    <w:multiLevelType w:val="hybridMultilevel"/>
    <w:tmpl w:val="C1521D8A"/>
    <w:lvl w:ilvl="0" w:tplc="73EEDE2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33DD6561"/>
    <w:multiLevelType w:val="singleLevel"/>
    <w:tmpl w:val="0CD6CD2E"/>
    <w:lvl w:ilvl="0">
      <w:start w:val="1"/>
      <w:numFmt w:val="upperLetter"/>
      <w:lvlText w:val="%1."/>
      <w:legacy w:legacy="1" w:legacySpace="0" w:legacyIndent="274"/>
      <w:lvlJc w:val="left"/>
      <w:rPr>
        <w:rFonts w:ascii="Times New Roman" w:hAnsi="Times New Roman" w:cs="Times New Roman" w:hint="default"/>
      </w:rPr>
    </w:lvl>
  </w:abstractNum>
  <w:abstractNum w:abstractNumId="30" w15:restartNumberingAfterBreak="0">
    <w:nsid w:val="445D5C30"/>
    <w:multiLevelType w:val="hybridMultilevel"/>
    <w:tmpl w:val="FBF48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970A3C"/>
    <w:multiLevelType w:val="hybridMultilevel"/>
    <w:tmpl w:val="9B04836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4B640508"/>
    <w:multiLevelType w:val="hybridMultilevel"/>
    <w:tmpl w:val="12EC344C"/>
    <w:lvl w:ilvl="0" w:tplc="D06073CE">
      <w:start w:val="1"/>
      <w:numFmt w:val="lowerLetter"/>
      <w:lvlText w:val="%1."/>
      <w:lvlJc w:val="left"/>
      <w:pPr>
        <w:ind w:left="1795" w:hanging="360"/>
      </w:pPr>
      <w:rPr>
        <w:rFonts w:hint="default"/>
      </w:r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33" w15:restartNumberingAfterBreak="0">
    <w:nsid w:val="4D6C6EB6"/>
    <w:multiLevelType w:val="singleLevel"/>
    <w:tmpl w:val="1FB6CC72"/>
    <w:lvl w:ilvl="0">
      <w:start w:val="24"/>
      <w:numFmt w:val="decimal"/>
      <w:lvlText w:val="%1"/>
      <w:legacy w:legacy="1" w:legacySpace="0" w:legacyIndent="351"/>
      <w:lvlJc w:val="left"/>
      <w:rPr>
        <w:rFonts w:ascii="Times New Roman" w:hAnsi="Times New Roman" w:cs="Times New Roman" w:hint="default"/>
      </w:rPr>
    </w:lvl>
  </w:abstractNum>
  <w:abstractNum w:abstractNumId="34" w15:restartNumberingAfterBreak="0">
    <w:nsid w:val="51F01D91"/>
    <w:multiLevelType w:val="singleLevel"/>
    <w:tmpl w:val="08A61E86"/>
    <w:lvl w:ilvl="0">
      <w:start w:val="1"/>
      <w:numFmt w:val="upperLetter"/>
      <w:lvlText w:val="%1."/>
      <w:legacy w:legacy="1" w:legacySpace="0" w:legacyIndent="273"/>
      <w:lvlJc w:val="left"/>
      <w:rPr>
        <w:rFonts w:ascii="Times New Roman" w:hAnsi="Times New Roman" w:cs="Times New Roman" w:hint="default"/>
      </w:rPr>
    </w:lvl>
  </w:abstractNum>
  <w:abstractNum w:abstractNumId="35" w15:restartNumberingAfterBreak="0">
    <w:nsid w:val="52A7116B"/>
    <w:multiLevelType w:val="hybridMultilevel"/>
    <w:tmpl w:val="47EEE98A"/>
    <w:lvl w:ilvl="0" w:tplc="6562E94A">
      <w:start w:val="1"/>
      <w:numFmt w:val="lowerLetter"/>
      <w:lvlText w:val="%1."/>
      <w:lvlJc w:val="left"/>
      <w:pPr>
        <w:ind w:left="1795" w:hanging="360"/>
      </w:pPr>
      <w:rPr>
        <w:rFonts w:hint="default"/>
      </w:r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36" w15:restartNumberingAfterBreak="0">
    <w:nsid w:val="58D7030D"/>
    <w:multiLevelType w:val="hybridMultilevel"/>
    <w:tmpl w:val="D1B48D00"/>
    <w:lvl w:ilvl="0" w:tplc="BCF47BE0">
      <w:start w:val="1"/>
      <w:numFmt w:val="upperLetter"/>
      <w:lvlText w:val="%1."/>
      <w:lvlJc w:val="left"/>
      <w:pPr>
        <w:ind w:left="2155" w:hanging="360"/>
      </w:pPr>
      <w:rPr>
        <w:rFonts w:hint="default"/>
      </w:r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7" w15:restartNumberingAfterBreak="0">
    <w:nsid w:val="5B870E56"/>
    <w:multiLevelType w:val="singleLevel"/>
    <w:tmpl w:val="53BA5FDE"/>
    <w:lvl w:ilvl="0">
      <w:start w:val="8"/>
      <w:numFmt w:val="decimal"/>
      <w:lvlText w:val="%1."/>
      <w:legacy w:legacy="1" w:legacySpace="0" w:legacyIndent="297"/>
      <w:lvlJc w:val="left"/>
      <w:rPr>
        <w:rFonts w:ascii="Times New Roman" w:hAnsi="Times New Roman" w:cs="Times New Roman" w:hint="default"/>
      </w:rPr>
    </w:lvl>
  </w:abstractNum>
  <w:abstractNum w:abstractNumId="38" w15:restartNumberingAfterBreak="0">
    <w:nsid w:val="64FF663E"/>
    <w:multiLevelType w:val="hybridMultilevel"/>
    <w:tmpl w:val="2CB81586"/>
    <w:lvl w:ilvl="0" w:tplc="04D4BC7E">
      <w:start w:val="1"/>
      <w:numFmt w:val="decimal"/>
      <w:lvlText w:val="%1."/>
      <w:lvlJc w:val="left"/>
      <w:pPr>
        <w:ind w:left="810" w:hanging="360"/>
      </w:pPr>
      <w:rPr>
        <w:rFonts w:asciiTheme="minorHAnsi" w:eastAsiaTheme="minorEastAsia"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7F6105"/>
    <w:multiLevelType w:val="hybridMultilevel"/>
    <w:tmpl w:val="2772C948"/>
    <w:lvl w:ilvl="0" w:tplc="E4E2720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750360A"/>
    <w:multiLevelType w:val="hybridMultilevel"/>
    <w:tmpl w:val="A5E8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1C25D1"/>
    <w:multiLevelType w:val="hybridMultilevel"/>
    <w:tmpl w:val="1332D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A851A0"/>
    <w:multiLevelType w:val="hybridMultilevel"/>
    <w:tmpl w:val="B7724170"/>
    <w:lvl w:ilvl="0" w:tplc="E4E2720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7F37132"/>
    <w:multiLevelType w:val="singleLevel"/>
    <w:tmpl w:val="D598C40C"/>
    <w:lvl w:ilvl="0">
      <w:start w:val="14"/>
      <w:numFmt w:val="decimal"/>
      <w:lvlText w:val="%1."/>
      <w:legacy w:legacy="1" w:legacySpace="0" w:legacyIndent="398"/>
      <w:lvlJc w:val="left"/>
      <w:rPr>
        <w:rFonts w:ascii="Times New Roman" w:hAnsi="Times New Roman" w:cs="Times New Roman" w:hint="default"/>
      </w:rPr>
    </w:lvl>
  </w:abstractNum>
  <w:abstractNum w:abstractNumId="44" w15:restartNumberingAfterBreak="0">
    <w:nsid w:val="7841238E"/>
    <w:multiLevelType w:val="hybridMultilevel"/>
    <w:tmpl w:val="6E202896"/>
    <w:lvl w:ilvl="0" w:tplc="7486CFD2">
      <w:start w:val="1"/>
      <w:numFmt w:val="decimal"/>
      <w:lvlText w:val="%1."/>
      <w:lvlJc w:val="left"/>
      <w:pPr>
        <w:ind w:left="540" w:hanging="360"/>
      </w:pPr>
      <w:rPr>
        <w:rFonts w:asciiTheme="minorHAnsi" w:eastAsiaTheme="minorEastAsia" w:hAnsiTheme="minorHAnsi" w:cs="Times New Roman"/>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88025A5"/>
    <w:multiLevelType w:val="singleLevel"/>
    <w:tmpl w:val="D8DAD2C6"/>
    <w:lvl w:ilvl="0">
      <w:start w:val="2"/>
      <w:numFmt w:val="decimal"/>
      <w:lvlText w:val="%1)"/>
      <w:legacy w:legacy="1" w:legacySpace="0" w:legacyIndent="298"/>
      <w:lvlJc w:val="left"/>
      <w:rPr>
        <w:rFonts w:ascii="Times New Roman" w:hAnsi="Times New Roman" w:cs="Times New Roman" w:hint="default"/>
      </w:rPr>
    </w:lvl>
  </w:abstractNum>
  <w:abstractNum w:abstractNumId="46" w15:restartNumberingAfterBreak="0">
    <w:nsid w:val="7A780EBF"/>
    <w:multiLevelType w:val="hybridMultilevel"/>
    <w:tmpl w:val="9CBC63C6"/>
    <w:lvl w:ilvl="0" w:tplc="543E47F2">
      <w:start w:val="1"/>
      <w:numFmt w:val="lowerLetter"/>
      <w:lvlText w:val="%1."/>
      <w:lvlJc w:val="left"/>
      <w:pPr>
        <w:ind w:left="1795" w:hanging="360"/>
      </w:pPr>
      <w:rPr>
        <w:rFonts w:hint="default"/>
      </w:r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7" w15:restartNumberingAfterBreak="0">
    <w:nsid w:val="7D4B7D57"/>
    <w:multiLevelType w:val="singleLevel"/>
    <w:tmpl w:val="70A86CD4"/>
    <w:lvl w:ilvl="0">
      <w:start w:val="5"/>
      <w:numFmt w:val="decimal"/>
      <w:lvlText w:val="%1)"/>
      <w:legacy w:legacy="1" w:legacySpace="0" w:legacyIndent="298"/>
      <w:lvlJc w:val="left"/>
      <w:rPr>
        <w:rFonts w:ascii="AngsanaUPC" w:hAnsi="AngsanaUPC" w:cs="AngsanaUPC" w:hint="cs"/>
      </w:rPr>
    </w:lvl>
  </w:abstractNum>
  <w:abstractNum w:abstractNumId="48" w15:restartNumberingAfterBreak="0">
    <w:nsid w:val="7FB93451"/>
    <w:multiLevelType w:val="hybridMultilevel"/>
    <w:tmpl w:val="86F60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034520">
    <w:abstractNumId w:val="22"/>
  </w:num>
  <w:num w:numId="2" w16cid:durableId="2050913862">
    <w:abstractNumId w:val="42"/>
  </w:num>
  <w:num w:numId="3" w16cid:durableId="1845782360">
    <w:abstractNumId w:val="23"/>
  </w:num>
  <w:num w:numId="4" w16cid:durableId="1602565524">
    <w:abstractNumId w:val="16"/>
  </w:num>
  <w:num w:numId="5" w16cid:durableId="1162769460">
    <w:abstractNumId w:val="39"/>
  </w:num>
  <w:num w:numId="6" w16cid:durableId="575748856">
    <w:abstractNumId w:val="12"/>
  </w:num>
  <w:num w:numId="7" w16cid:durableId="822702931">
    <w:abstractNumId w:val="3"/>
  </w:num>
  <w:num w:numId="8" w16cid:durableId="2020696858">
    <w:abstractNumId w:val="37"/>
  </w:num>
  <w:num w:numId="9" w16cid:durableId="482165873">
    <w:abstractNumId w:val="18"/>
  </w:num>
  <w:num w:numId="10" w16cid:durableId="2087872054">
    <w:abstractNumId w:val="17"/>
  </w:num>
  <w:num w:numId="11" w16cid:durableId="1769613470">
    <w:abstractNumId w:val="5"/>
  </w:num>
  <w:num w:numId="12" w16cid:durableId="789013074">
    <w:abstractNumId w:val="8"/>
  </w:num>
  <w:num w:numId="13" w16cid:durableId="1236817241">
    <w:abstractNumId w:val="44"/>
  </w:num>
  <w:num w:numId="14" w16cid:durableId="1518158018">
    <w:abstractNumId w:val="41"/>
  </w:num>
  <w:num w:numId="15" w16cid:durableId="2058816127">
    <w:abstractNumId w:val="30"/>
  </w:num>
  <w:num w:numId="16" w16cid:durableId="627056108">
    <w:abstractNumId w:val="33"/>
  </w:num>
  <w:num w:numId="17" w16cid:durableId="1180777240">
    <w:abstractNumId w:val="11"/>
  </w:num>
  <w:num w:numId="18" w16cid:durableId="118644192">
    <w:abstractNumId w:val="9"/>
  </w:num>
  <w:num w:numId="19" w16cid:durableId="1399088436">
    <w:abstractNumId w:val="13"/>
  </w:num>
  <w:num w:numId="20" w16cid:durableId="535628049">
    <w:abstractNumId w:val="7"/>
  </w:num>
  <w:num w:numId="21" w16cid:durableId="2140149207">
    <w:abstractNumId w:val="31"/>
  </w:num>
  <w:num w:numId="22" w16cid:durableId="1731878736">
    <w:abstractNumId w:val="26"/>
  </w:num>
  <w:num w:numId="23" w16cid:durableId="1943806187">
    <w:abstractNumId w:val="27"/>
  </w:num>
  <w:num w:numId="24" w16cid:durableId="198709103">
    <w:abstractNumId w:val="10"/>
  </w:num>
  <w:num w:numId="25" w16cid:durableId="1203862809">
    <w:abstractNumId w:val="2"/>
  </w:num>
  <w:num w:numId="26" w16cid:durableId="1777943100">
    <w:abstractNumId w:val="43"/>
  </w:num>
  <w:num w:numId="27" w16cid:durableId="539244421">
    <w:abstractNumId w:val="4"/>
  </w:num>
  <w:num w:numId="28" w16cid:durableId="1337149199">
    <w:abstractNumId w:val="29"/>
  </w:num>
  <w:num w:numId="29" w16cid:durableId="1270701492">
    <w:abstractNumId w:val="45"/>
  </w:num>
  <w:num w:numId="30" w16cid:durableId="2127890551">
    <w:abstractNumId w:val="34"/>
  </w:num>
  <w:num w:numId="31" w16cid:durableId="436564713">
    <w:abstractNumId w:val="21"/>
  </w:num>
  <w:num w:numId="32" w16cid:durableId="1416782541">
    <w:abstractNumId w:val="15"/>
  </w:num>
  <w:num w:numId="33" w16cid:durableId="1360155943">
    <w:abstractNumId w:val="24"/>
  </w:num>
  <w:num w:numId="34" w16cid:durableId="693383449">
    <w:abstractNumId w:val="47"/>
  </w:num>
  <w:num w:numId="35" w16cid:durableId="2135295237">
    <w:abstractNumId w:val="25"/>
  </w:num>
  <w:num w:numId="36" w16cid:durableId="163787168">
    <w:abstractNumId w:val="14"/>
  </w:num>
  <w:num w:numId="37" w16cid:durableId="862286108">
    <w:abstractNumId w:val="6"/>
  </w:num>
  <w:num w:numId="38" w16cid:durableId="447354479">
    <w:abstractNumId w:val="38"/>
  </w:num>
  <w:num w:numId="39" w16cid:durableId="881134622">
    <w:abstractNumId w:val="0"/>
  </w:num>
  <w:num w:numId="40" w16cid:durableId="210004019">
    <w:abstractNumId w:val="20"/>
  </w:num>
  <w:num w:numId="41" w16cid:durableId="71515968">
    <w:abstractNumId w:val="32"/>
  </w:num>
  <w:num w:numId="42" w16cid:durableId="649408458">
    <w:abstractNumId w:val="36"/>
  </w:num>
  <w:num w:numId="43" w16cid:durableId="769935724">
    <w:abstractNumId w:val="19"/>
  </w:num>
  <w:num w:numId="44" w16cid:durableId="867913959">
    <w:abstractNumId w:val="46"/>
  </w:num>
  <w:num w:numId="45" w16cid:durableId="994996179">
    <w:abstractNumId w:val="35"/>
  </w:num>
  <w:num w:numId="46" w16cid:durableId="961618066">
    <w:abstractNumId w:val="48"/>
  </w:num>
  <w:num w:numId="47" w16cid:durableId="1388263866">
    <w:abstractNumId w:val="19"/>
    <w:lvlOverride w:ilvl="0">
      <w:startOverride w:val="1"/>
    </w:lvlOverride>
  </w:num>
  <w:num w:numId="48" w16cid:durableId="759256738">
    <w:abstractNumId w:val="40"/>
  </w:num>
  <w:num w:numId="49" w16cid:durableId="734276544">
    <w:abstractNumId w:val="1"/>
  </w:num>
  <w:num w:numId="50" w16cid:durableId="4113947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26"/>
    <w:rsid w:val="000005B9"/>
    <w:rsid w:val="00015503"/>
    <w:rsid w:val="00016A91"/>
    <w:rsid w:val="00022539"/>
    <w:rsid w:val="00052490"/>
    <w:rsid w:val="00071C27"/>
    <w:rsid w:val="00075E15"/>
    <w:rsid w:val="000857E8"/>
    <w:rsid w:val="00085960"/>
    <w:rsid w:val="000B5700"/>
    <w:rsid w:val="000C6869"/>
    <w:rsid w:val="000E2DAE"/>
    <w:rsid w:val="000F568C"/>
    <w:rsid w:val="00101372"/>
    <w:rsid w:val="00130539"/>
    <w:rsid w:val="00144479"/>
    <w:rsid w:val="00146EB3"/>
    <w:rsid w:val="00176EF9"/>
    <w:rsid w:val="00195239"/>
    <w:rsid w:val="001A47B0"/>
    <w:rsid w:val="001A50F4"/>
    <w:rsid w:val="002014DD"/>
    <w:rsid w:val="00236EB8"/>
    <w:rsid w:val="002441CC"/>
    <w:rsid w:val="00253826"/>
    <w:rsid w:val="00281169"/>
    <w:rsid w:val="0028492E"/>
    <w:rsid w:val="002C772D"/>
    <w:rsid w:val="002E34E7"/>
    <w:rsid w:val="002E4305"/>
    <w:rsid w:val="0031005F"/>
    <w:rsid w:val="00330E3C"/>
    <w:rsid w:val="00334387"/>
    <w:rsid w:val="003447D8"/>
    <w:rsid w:val="00372D12"/>
    <w:rsid w:val="003A16D6"/>
    <w:rsid w:val="003A5F5E"/>
    <w:rsid w:val="003C3BAB"/>
    <w:rsid w:val="00407767"/>
    <w:rsid w:val="00484191"/>
    <w:rsid w:val="0049471B"/>
    <w:rsid w:val="00494E85"/>
    <w:rsid w:val="004C33C7"/>
    <w:rsid w:val="004E69F5"/>
    <w:rsid w:val="0050122D"/>
    <w:rsid w:val="00534CC3"/>
    <w:rsid w:val="00543F66"/>
    <w:rsid w:val="00551432"/>
    <w:rsid w:val="00585F86"/>
    <w:rsid w:val="00595714"/>
    <w:rsid w:val="005A5FA5"/>
    <w:rsid w:val="005B106C"/>
    <w:rsid w:val="005B1575"/>
    <w:rsid w:val="005B2561"/>
    <w:rsid w:val="005D19C6"/>
    <w:rsid w:val="005D3B01"/>
    <w:rsid w:val="0060067E"/>
    <w:rsid w:val="006A1E43"/>
    <w:rsid w:val="006A55CC"/>
    <w:rsid w:val="006B5E5F"/>
    <w:rsid w:val="006D55CF"/>
    <w:rsid w:val="00700D88"/>
    <w:rsid w:val="007010F2"/>
    <w:rsid w:val="00705572"/>
    <w:rsid w:val="00731F72"/>
    <w:rsid w:val="00761C44"/>
    <w:rsid w:val="0076358E"/>
    <w:rsid w:val="00777108"/>
    <w:rsid w:val="007879A7"/>
    <w:rsid w:val="007B3E8A"/>
    <w:rsid w:val="007B6A1E"/>
    <w:rsid w:val="007C3930"/>
    <w:rsid w:val="007C3F45"/>
    <w:rsid w:val="007D408D"/>
    <w:rsid w:val="007F109B"/>
    <w:rsid w:val="007F5EC2"/>
    <w:rsid w:val="007F684D"/>
    <w:rsid w:val="00804E0E"/>
    <w:rsid w:val="00817A90"/>
    <w:rsid w:val="008355BE"/>
    <w:rsid w:val="00847926"/>
    <w:rsid w:val="00880C87"/>
    <w:rsid w:val="00883B52"/>
    <w:rsid w:val="008873EB"/>
    <w:rsid w:val="008E0299"/>
    <w:rsid w:val="00912F50"/>
    <w:rsid w:val="009170FB"/>
    <w:rsid w:val="00925FBB"/>
    <w:rsid w:val="00941580"/>
    <w:rsid w:val="00972007"/>
    <w:rsid w:val="009748E3"/>
    <w:rsid w:val="009838B3"/>
    <w:rsid w:val="009F08F9"/>
    <w:rsid w:val="00A1272F"/>
    <w:rsid w:val="00A1606A"/>
    <w:rsid w:val="00A47F3E"/>
    <w:rsid w:val="00A52B86"/>
    <w:rsid w:val="00A5351D"/>
    <w:rsid w:val="00A85A2C"/>
    <w:rsid w:val="00A90136"/>
    <w:rsid w:val="00AA0838"/>
    <w:rsid w:val="00AB4F5D"/>
    <w:rsid w:val="00AC7AB1"/>
    <w:rsid w:val="00AE0F4D"/>
    <w:rsid w:val="00AF2B4B"/>
    <w:rsid w:val="00B066D2"/>
    <w:rsid w:val="00B3119C"/>
    <w:rsid w:val="00B40A3C"/>
    <w:rsid w:val="00B50B39"/>
    <w:rsid w:val="00B527FF"/>
    <w:rsid w:val="00B81932"/>
    <w:rsid w:val="00B826DA"/>
    <w:rsid w:val="00B839F3"/>
    <w:rsid w:val="00B91246"/>
    <w:rsid w:val="00B95AC2"/>
    <w:rsid w:val="00B97283"/>
    <w:rsid w:val="00BA3856"/>
    <w:rsid w:val="00BA481F"/>
    <w:rsid w:val="00BB7CDA"/>
    <w:rsid w:val="00BE093C"/>
    <w:rsid w:val="00BF0F0D"/>
    <w:rsid w:val="00C017BF"/>
    <w:rsid w:val="00C0258A"/>
    <w:rsid w:val="00C62991"/>
    <w:rsid w:val="00C62CBD"/>
    <w:rsid w:val="00C64BF6"/>
    <w:rsid w:val="00C65BB7"/>
    <w:rsid w:val="00C75F2C"/>
    <w:rsid w:val="00CA7DAD"/>
    <w:rsid w:val="00CC322C"/>
    <w:rsid w:val="00CD0F41"/>
    <w:rsid w:val="00CF2E67"/>
    <w:rsid w:val="00D17221"/>
    <w:rsid w:val="00D41570"/>
    <w:rsid w:val="00DB65C0"/>
    <w:rsid w:val="00DD4A7F"/>
    <w:rsid w:val="00E40AE6"/>
    <w:rsid w:val="00E51FC4"/>
    <w:rsid w:val="00E91034"/>
    <w:rsid w:val="00ED4726"/>
    <w:rsid w:val="00ED5E8D"/>
    <w:rsid w:val="00ED789D"/>
    <w:rsid w:val="00EE1992"/>
    <w:rsid w:val="00F53EE2"/>
    <w:rsid w:val="00F744F6"/>
    <w:rsid w:val="00FA0FB3"/>
    <w:rsid w:val="00FE0CF9"/>
    <w:rsid w:val="00FF0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385B"/>
  <w15:docId w15:val="{6A300FD1-4726-48CB-B2FB-183E5905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239"/>
    <w:pPr>
      <w:ind w:left="720"/>
      <w:contextualSpacing/>
    </w:pPr>
  </w:style>
  <w:style w:type="character" w:customStyle="1" w:styleId="FontStyle11">
    <w:name w:val="Font Style11"/>
    <w:basedOn w:val="DefaultParagraphFont"/>
    <w:uiPriority w:val="99"/>
    <w:rsid w:val="009838B3"/>
    <w:rPr>
      <w:rFonts w:ascii="Times New Roman" w:hAnsi="Times New Roman" w:cs="Times New Roman"/>
      <w:b/>
      <w:bCs/>
      <w:sz w:val="32"/>
      <w:szCs w:val="32"/>
    </w:rPr>
  </w:style>
  <w:style w:type="character" w:customStyle="1" w:styleId="FontStyle12">
    <w:name w:val="Font Style12"/>
    <w:basedOn w:val="DefaultParagraphFont"/>
    <w:uiPriority w:val="99"/>
    <w:rsid w:val="009838B3"/>
    <w:rPr>
      <w:rFonts w:ascii="Times New Roman" w:hAnsi="Times New Roman" w:cs="Times New Roman"/>
      <w:b/>
      <w:bCs/>
      <w:spacing w:val="-10"/>
      <w:sz w:val="26"/>
      <w:szCs w:val="26"/>
    </w:rPr>
  </w:style>
  <w:style w:type="paragraph" w:customStyle="1" w:styleId="Style4">
    <w:name w:val="Style4"/>
    <w:basedOn w:val="Normal"/>
    <w:uiPriority w:val="99"/>
    <w:rsid w:val="009838B3"/>
    <w:pPr>
      <w:widowControl w:val="0"/>
      <w:autoSpaceDE w:val="0"/>
      <w:autoSpaceDN w:val="0"/>
      <w:adjustRightInd w:val="0"/>
      <w:spacing w:line="734" w:lineRule="exact"/>
      <w:ind w:hanging="802"/>
    </w:pPr>
    <w:rPr>
      <w:rFonts w:ascii="Times New Roman" w:eastAsiaTheme="minorEastAsia" w:hAnsi="Times New Roman" w:cs="Times New Roman"/>
      <w:sz w:val="24"/>
      <w:szCs w:val="24"/>
    </w:rPr>
  </w:style>
  <w:style w:type="character" w:customStyle="1" w:styleId="FontStyle13">
    <w:name w:val="Font Style13"/>
    <w:basedOn w:val="DefaultParagraphFont"/>
    <w:uiPriority w:val="99"/>
    <w:rsid w:val="009838B3"/>
    <w:rPr>
      <w:rFonts w:ascii="Palatino Linotype" w:hAnsi="Palatino Linotype" w:cs="Palatino Linotype"/>
      <w:i/>
      <w:iCs/>
      <w:sz w:val="22"/>
      <w:szCs w:val="22"/>
    </w:rPr>
  </w:style>
  <w:style w:type="paragraph" w:customStyle="1" w:styleId="Style2">
    <w:name w:val="Style2"/>
    <w:basedOn w:val="Normal"/>
    <w:uiPriority w:val="99"/>
    <w:rsid w:val="00AF2B4B"/>
    <w:pPr>
      <w:widowControl w:val="0"/>
      <w:autoSpaceDE w:val="0"/>
      <w:autoSpaceDN w:val="0"/>
      <w:adjustRightInd w:val="0"/>
      <w:spacing w:line="240" w:lineRule="auto"/>
      <w:jc w:val="center"/>
    </w:pPr>
    <w:rPr>
      <w:rFonts w:ascii="Times New Roman" w:eastAsiaTheme="minorEastAsia" w:hAnsi="Times New Roman" w:cs="Times New Roman"/>
      <w:sz w:val="24"/>
      <w:szCs w:val="24"/>
    </w:rPr>
  </w:style>
  <w:style w:type="paragraph" w:customStyle="1" w:styleId="Style1">
    <w:name w:val="Style1"/>
    <w:basedOn w:val="Normal"/>
    <w:uiPriority w:val="99"/>
    <w:rsid w:val="00075E15"/>
    <w:pPr>
      <w:widowControl w:val="0"/>
      <w:autoSpaceDE w:val="0"/>
      <w:autoSpaceDN w:val="0"/>
      <w:adjustRightInd w:val="0"/>
      <w:spacing w:line="240" w:lineRule="auto"/>
    </w:pPr>
    <w:rPr>
      <w:rFonts w:ascii="Times New Roman" w:eastAsiaTheme="minorEastAsia" w:hAnsi="Times New Roman" w:cs="Times New Roman"/>
      <w:sz w:val="24"/>
      <w:szCs w:val="24"/>
    </w:rPr>
  </w:style>
  <w:style w:type="paragraph" w:customStyle="1" w:styleId="Style3">
    <w:name w:val="Style3"/>
    <w:basedOn w:val="Normal"/>
    <w:uiPriority w:val="99"/>
    <w:rsid w:val="000005B9"/>
    <w:pPr>
      <w:widowControl w:val="0"/>
      <w:autoSpaceDE w:val="0"/>
      <w:autoSpaceDN w:val="0"/>
      <w:adjustRightInd w:val="0"/>
      <w:spacing w:line="341" w:lineRule="exact"/>
      <w:ind w:firstLine="706"/>
    </w:pPr>
    <w:rPr>
      <w:rFonts w:ascii="Times New Roman" w:eastAsiaTheme="minorEastAsia" w:hAnsi="Times New Roman" w:cs="Times New Roman"/>
      <w:sz w:val="24"/>
      <w:szCs w:val="24"/>
    </w:rPr>
  </w:style>
  <w:style w:type="character" w:customStyle="1" w:styleId="FontStyle14">
    <w:name w:val="Font Style14"/>
    <w:basedOn w:val="DefaultParagraphFont"/>
    <w:uiPriority w:val="99"/>
    <w:rsid w:val="000005B9"/>
    <w:rPr>
      <w:rFonts w:ascii="Palatino Linotype" w:hAnsi="Palatino Linotype" w:cs="Palatino Linotype"/>
      <w:sz w:val="22"/>
      <w:szCs w:val="22"/>
    </w:rPr>
  </w:style>
  <w:style w:type="character" w:customStyle="1" w:styleId="FontStyle15">
    <w:name w:val="Font Style15"/>
    <w:basedOn w:val="DefaultParagraphFont"/>
    <w:uiPriority w:val="99"/>
    <w:rsid w:val="00A52B86"/>
    <w:rPr>
      <w:rFonts w:ascii="Times New Roman" w:hAnsi="Times New Roman" w:cs="Times New Roman"/>
      <w:b/>
      <w:bCs/>
      <w:sz w:val="22"/>
      <w:szCs w:val="22"/>
    </w:rPr>
  </w:style>
  <w:style w:type="paragraph" w:customStyle="1" w:styleId="Style5">
    <w:name w:val="Style5"/>
    <w:basedOn w:val="Normal"/>
    <w:uiPriority w:val="99"/>
    <w:rsid w:val="00A52B86"/>
    <w:pPr>
      <w:widowControl w:val="0"/>
      <w:autoSpaceDE w:val="0"/>
      <w:autoSpaceDN w:val="0"/>
      <w:adjustRightInd w:val="0"/>
      <w:spacing w:line="269" w:lineRule="exact"/>
      <w:ind w:firstLine="1440"/>
    </w:pPr>
    <w:rPr>
      <w:rFonts w:ascii="Times New Roman" w:eastAsiaTheme="minorEastAsia" w:hAnsi="Times New Roman" w:cs="Times New Roman"/>
      <w:sz w:val="24"/>
      <w:szCs w:val="24"/>
    </w:rPr>
  </w:style>
  <w:style w:type="paragraph" w:customStyle="1" w:styleId="Style6">
    <w:name w:val="Style6"/>
    <w:basedOn w:val="Normal"/>
    <w:uiPriority w:val="99"/>
    <w:rsid w:val="00A52B86"/>
    <w:pPr>
      <w:widowControl w:val="0"/>
      <w:autoSpaceDE w:val="0"/>
      <w:autoSpaceDN w:val="0"/>
      <w:adjustRightInd w:val="0"/>
      <w:spacing w:line="242" w:lineRule="exact"/>
    </w:pPr>
    <w:rPr>
      <w:rFonts w:ascii="Times New Roman" w:eastAsiaTheme="minorEastAsia" w:hAnsi="Times New Roman" w:cs="Times New Roman"/>
      <w:sz w:val="24"/>
      <w:szCs w:val="24"/>
    </w:rPr>
  </w:style>
  <w:style w:type="paragraph" w:customStyle="1" w:styleId="Style7">
    <w:name w:val="Style7"/>
    <w:basedOn w:val="Normal"/>
    <w:uiPriority w:val="99"/>
    <w:rsid w:val="00A52B86"/>
    <w:pPr>
      <w:widowControl w:val="0"/>
      <w:autoSpaceDE w:val="0"/>
      <w:autoSpaceDN w:val="0"/>
      <w:adjustRightInd w:val="0"/>
      <w:spacing w:line="240" w:lineRule="auto"/>
    </w:pPr>
    <w:rPr>
      <w:rFonts w:ascii="Times New Roman" w:eastAsiaTheme="minorEastAsia" w:hAnsi="Times New Roman" w:cs="Times New Roman"/>
      <w:sz w:val="24"/>
      <w:szCs w:val="24"/>
    </w:rPr>
  </w:style>
  <w:style w:type="paragraph" w:customStyle="1" w:styleId="Style8">
    <w:name w:val="Style8"/>
    <w:basedOn w:val="Normal"/>
    <w:uiPriority w:val="99"/>
    <w:rsid w:val="00B81932"/>
    <w:pPr>
      <w:numPr>
        <w:numId w:val="49"/>
      </w:numPr>
      <w:autoSpaceDE w:val="0"/>
      <w:autoSpaceDN w:val="0"/>
      <w:adjustRightInd w:val="0"/>
      <w:spacing w:before="100" w:beforeAutospacing="1" w:after="100" w:afterAutospacing="1" w:line="240" w:lineRule="auto"/>
    </w:pPr>
    <w:rPr>
      <w:rFonts w:eastAsiaTheme="minorEastAsia" w:cs="Palatino Linotype"/>
      <w:b/>
    </w:rPr>
  </w:style>
  <w:style w:type="character" w:customStyle="1" w:styleId="FontStyle16">
    <w:name w:val="Font Style16"/>
    <w:basedOn w:val="DefaultParagraphFont"/>
    <w:uiPriority w:val="99"/>
    <w:rsid w:val="00A52B86"/>
    <w:rPr>
      <w:rFonts w:ascii="AngsanaUPC" w:cs="AngsanaUPC"/>
      <w:i/>
      <w:iCs/>
      <w:spacing w:val="30"/>
      <w:sz w:val="36"/>
      <w:szCs w:val="36"/>
    </w:rPr>
  </w:style>
  <w:style w:type="table" w:styleId="TableGrid">
    <w:name w:val="Table Grid"/>
    <w:basedOn w:val="TableNormal"/>
    <w:uiPriority w:val="59"/>
    <w:rsid w:val="002E430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46E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EB3"/>
    <w:rPr>
      <w:rFonts w:ascii="Segoe UI" w:hAnsi="Segoe UI" w:cs="Segoe UI"/>
      <w:sz w:val="18"/>
      <w:szCs w:val="18"/>
    </w:rPr>
  </w:style>
  <w:style w:type="table" w:customStyle="1" w:styleId="TableGrid1">
    <w:name w:val="Table Grid1"/>
    <w:basedOn w:val="TableNormal"/>
    <w:next w:val="TableGrid"/>
    <w:uiPriority w:val="39"/>
    <w:rsid w:val="005B1575"/>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C3B51-FAF1-4654-B609-40E5EDC8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4130</Words>
  <Characters>23542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Minnich</dc:creator>
  <cp:keywords/>
  <dc:description/>
  <cp:lastModifiedBy>Goffstown Village Precinct</cp:lastModifiedBy>
  <cp:revision>2</cp:revision>
  <cp:lastPrinted>2021-05-07T13:57:00Z</cp:lastPrinted>
  <dcterms:created xsi:type="dcterms:W3CDTF">2023-03-28T15:20:00Z</dcterms:created>
  <dcterms:modified xsi:type="dcterms:W3CDTF">2023-03-28T15:20:00Z</dcterms:modified>
</cp:coreProperties>
</file>